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DE20D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CA68B9" w:rsidRPr="00CA68B9">
        <w:rPr>
          <w:rFonts w:ascii="Times New Roman" w:hAnsi="Times New Roman" w:cs="Times New Roman"/>
          <w:sz w:val="24"/>
          <w:szCs w:val="24"/>
        </w:rPr>
        <w:t xml:space="preserve">открытый запрос предложений по выбору исполнителя услуг </w:t>
      </w:r>
      <w:r>
        <w:rPr>
          <w:rFonts w:ascii="Times New Roman" w:hAnsi="Times New Roman" w:cs="Times New Roman"/>
          <w:sz w:val="24"/>
          <w:szCs w:val="24"/>
        </w:rPr>
        <w:t>по</w:t>
      </w:r>
    </w:p>
    <w:p w:rsidR="00AD6323" w:rsidRDefault="00AD6323" w:rsidP="0077007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Гидравлическим</w:t>
      </w:r>
      <w:r w:rsidRPr="00AD6323"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D6323">
        <w:rPr>
          <w:rFonts w:ascii="Times New Roman" w:hAnsi="Times New Roman" w:cs="Times New Roman"/>
          <w:sz w:val="24"/>
          <w:szCs w:val="24"/>
        </w:rPr>
        <w:t xml:space="preserve"> пропускной способности водоспуска ГЭС-6 </w:t>
      </w:r>
    </w:p>
    <w:p w:rsidR="00572713" w:rsidRPr="00AB6330" w:rsidRDefault="001F3C45" w:rsidP="0077007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6330">
        <w:rPr>
          <w:rFonts w:ascii="Times New Roman" w:hAnsi="Times New Roman" w:cs="Times New Roman"/>
          <w:sz w:val="24"/>
          <w:szCs w:val="24"/>
        </w:rPr>
        <w:t>Каскада Ладожских ГЭС</w:t>
      </w:r>
      <w:r w:rsidR="00572713" w:rsidRPr="00AB6330">
        <w:rPr>
          <w:rFonts w:ascii="Times New Roman" w:hAnsi="Times New Roman" w:cs="Times New Roman"/>
          <w:sz w:val="24"/>
          <w:szCs w:val="24"/>
        </w:rPr>
        <w:t xml:space="preserve"> филиала «Невский»</w:t>
      </w:r>
      <w:r w:rsidRPr="00AB6330">
        <w:rPr>
          <w:rFonts w:ascii="Times New Roman" w:hAnsi="Times New Roman" w:cs="Times New Roman"/>
          <w:sz w:val="24"/>
          <w:szCs w:val="24"/>
        </w:rPr>
        <w:t xml:space="preserve"> </w:t>
      </w:r>
      <w:r w:rsidR="00B92206">
        <w:rPr>
          <w:rFonts w:ascii="Times New Roman" w:hAnsi="Times New Roman" w:cs="Times New Roman"/>
          <w:sz w:val="24"/>
          <w:szCs w:val="24"/>
        </w:rPr>
        <w:t>П</w:t>
      </w:r>
      <w:r w:rsidRPr="00AB6330">
        <w:rPr>
          <w:rFonts w:ascii="Times New Roman" w:hAnsi="Times New Roman" w:cs="Times New Roman"/>
          <w:sz w:val="24"/>
          <w:szCs w:val="24"/>
        </w:rPr>
        <w:t>АО «ТГК-1»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7007D" w:rsidRDefault="0077007D" w:rsidP="00C12A1C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Pr="007C55C6" w:rsidRDefault="003A1CD9" w:rsidP="00C12A1C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</w:t>
      </w:r>
      <w:r w:rsidR="00DD276C">
        <w:rPr>
          <w:rFonts w:ascii="Times New Roman" w:hAnsi="Times New Roman" w:cs="Times New Roman"/>
          <w:sz w:val="24"/>
          <w:szCs w:val="24"/>
          <w:u w:val="single"/>
        </w:rPr>
        <w:t>42-</w:t>
      </w:r>
      <w:r w:rsidR="007C55C6">
        <w:rPr>
          <w:rFonts w:ascii="Times New Roman" w:hAnsi="Times New Roman" w:cs="Times New Roman"/>
          <w:sz w:val="24"/>
          <w:szCs w:val="24"/>
          <w:u w:val="single"/>
          <w:lang w:val="en-US"/>
        </w:rPr>
        <w:t>4058</w:t>
      </w:r>
    </w:p>
    <w:p w:rsidR="00CA68B9" w:rsidRDefault="00CA68B9" w:rsidP="00CA68B9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</w:tblGrid>
      <w:tr w:rsidR="00CA68B9" w:rsidRPr="00CA68B9" w:rsidTr="00880146">
        <w:trPr>
          <w:trHeight w:val="337"/>
        </w:trPr>
        <w:tc>
          <w:tcPr>
            <w:tcW w:w="1242" w:type="dxa"/>
            <w:shd w:val="clear" w:color="auto" w:fill="auto"/>
            <w:vAlign w:val="center"/>
          </w:tcPr>
          <w:p w:rsidR="00CA68B9" w:rsidRPr="00CA68B9" w:rsidRDefault="00CA68B9" w:rsidP="00CA68B9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8B9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shd w:val="clear" w:color="auto" w:fill="auto"/>
          </w:tcPr>
          <w:p w:rsidR="00CA68B9" w:rsidRPr="007C55C6" w:rsidRDefault="00CA68B9" w:rsidP="007C55C6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68B9">
              <w:rPr>
                <w:rFonts w:ascii="Times New Roman" w:hAnsi="Times New Roman" w:cs="Times New Roman"/>
                <w:sz w:val="24"/>
                <w:szCs w:val="24"/>
              </w:rPr>
              <w:t>71.12.4</w:t>
            </w:r>
            <w:r w:rsidR="007C5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CA68B9" w:rsidRPr="00CA68B9" w:rsidTr="00880146">
        <w:trPr>
          <w:trHeight w:val="413"/>
        </w:trPr>
        <w:tc>
          <w:tcPr>
            <w:tcW w:w="1242" w:type="dxa"/>
            <w:shd w:val="clear" w:color="auto" w:fill="auto"/>
            <w:vAlign w:val="center"/>
          </w:tcPr>
          <w:p w:rsidR="00CA68B9" w:rsidRPr="00CA68B9" w:rsidRDefault="00CA68B9" w:rsidP="00CA68B9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68B9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276" w:type="dxa"/>
            <w:shd w:val="clear" w:color="auto" w:fill="auto"/>
          </w:tcPr>
          <w:p w:rsidR="00CA68B9" w:rsidRPr="007C55C6" w:rsidRDefault="007C55C6" w:rsidP="00CA68B9">
            <w:pPr>
              <w:widowControl/>
              <w:suppressAutoHyphens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</w:tr>
    </w:tbl>
    <w:p w:rsidR="00CA68B9" w:rsidRPr="00583B91" w:rsidRDefault="00CA68B9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964FF4" w:rsidRDefault="00557E1B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.</w:t>
      </w:r>
      <w:r w:rsidRPr="00964FF4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0027E4" w:rsidRDefault="001F3C45" w:rsidP="00D2088E">
      <w:pPr>
        <w:contextualSpacing/>
        <w:rPr>
          <w:rFonts w:ascii="Times New Roman" w:hAnsi="Times New Roman" w:cs="Times New Roman"/>
          <w:sz w:val="24"/>
          <w:szCs w:val="24"/>
        </w:rPr>
      </w:pPr>
      <w:r w:rsidRPr="000027E4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F3C45" w:rsidRPr="000027E4" w:rsidRDefault="001F3C45" w:rsidP="00D2088E">
      <w:pPr>
        <w:contextualSpacing/>
        <w:rPr>
          <w:rFonts w:ascii="Times New Roman" w:hAnsi="Times New Roman" w:cs="Times New Roman"/>
          <w:sz w:val="24"/>
          <w:szCs w:val="24"/>
        </w:rPr>
      </w:pPr>
      <w:r w:rsidRPr="000027E4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1F3C45" w:rsidRPr="009C3BF9" w:rsidRDefault="001F3C45" w:rsidP="00D2088E">
      <w:pPr>
        <w:contextualSpacing/>
        <w:rPr>
          <w:u w:val="single"/>
        </w:rPr>
      </w:pPr>
    </w:p>
    <w:p w:rsidR="00572713" w:rsidRPr="00513F45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:rsidR="00572713" w:rsidRPr="00513F45" w:rsidRDefault="008247EE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513F45">
        <w:rPr>
          <w:rFonts w:ascii="Times New Roman" w:hAnsi="Times New Roman" w:cs="Times New Roman"/>
          <w:sz w:val="24"/>
          <w:szCs w:val="24"/>
          <w:highlight w:val="yellow"/>
        </w:rPr>
        <w:t>Гл.специалист</w:t>
      </w:r>
      <w:r w:rsidR="00572713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F3C45" w:rsidRPr="00513F45">
        <w:rPr>
          <w:rFonts w:ascii="Times New Roman" w:hAnsi="Times New Roman" w:cs="Times New Roman"/>
          <w:sz w:val="24"/>
          <w:szCs w:val="24"/>
          <w:highlight w:val="yellow"/>
        </w:rPr>
        <w:t>ПТО КЛГЭС</w:t>
      </w:r>
      <w:r w:rsidR="00572713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1F3C45" w:rsidRPr="00513F45">
        <w:rPr>
          <w:rFonts w:ascii="Times New Roman" w:hAnsi="Times New Roman" w:cs="Times New Roman"/>
          <w:sz w:val="24"/>
          <w:szCs w:val="24"/>
          <w:highlight w:val="yellow"/>
        </w:rPr>
        <w:t>Моторова Наталья Николаевна</w:t>
      </w:r>
      <w:r w:rsidR="00572713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1F3C45" w:rsidRPr="00513F45">
        <w:rPr>
          <w:rFonts w:ascii="Times New Roman" w:hAnsi="Times New Roman" w:cs="Times New Roman"/>
          <w:sz w:val="24"/>
          <w:szCs w:val="24"/>
          <w:highlight w:val="yellow"/>
        </w:rPr>
        <w:t>раб</w:t>
      </w:r>
      <w:r w:rsidRPr="00513F45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1F3C45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 телефон (81365</w:t>
      </w:r>
      <w:r w:rsidR="00572713" w:rsidRPr="00513F45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1F3C45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 2-52-32</w:t>
      </w:r>
    </w:p>
    <w:p w:rsidR="000027E4" w:rsidRPr="00513F45" w:rsidRDefault="000027E4" w:rsidP="00D2088E">
      <w:pPr>
        <w:contextualSpacing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13F4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Контактные телефоны: </w:t>
      </w:r>
    </w:p>
    <w:p w:rsidR="000027E4" w:rsidRPr="00513F45" w:rsidRDefault="000027E4" w:rsidP="00D2088E">
      <w:pPr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 ГЭС-6  </w:t>
      </w:r>
      <w:r w:rsidR="008247EE" w:rsidRPr="00513F45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Александрович, м.т.</w:t>
      </w:r>
      <w:r w:rsidR="007C55C6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D276C" w:rsidRPr="00513F45">
        <w:rPr>
          <w:rFonts w:ascii="Times New Roman" w:hAnsi="Times New Roman" w:cs="Times New Roman"/>
          <w:sz w:val="24"/>
          <w:szCs w:val="24"/>
          <w:highlight w:val="yellow"/>
        </w:rPr>
        <w:t>8-921-443-29-23</w:t>
      </w:r>
    </w:p>
    <w:p w:rsidR="007C55C6" w:rsidRPr="00513F45" w:rsidRDefault="007C55C6" w:rsidP="00D2088E">
      <w:pPr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Специалист по ГТС </w:t>
      </w:r>
      <w:r w:rsidR="00ED612D" w:rsidRPr="00513F45">
        <w:rPr>
          <w:rFonts w:ascii="Times New Roman" w:hAnsi="Times New Roman" w:cs="Times New Roman"/>
          <w:sz w:val="24"/>
          <w:szCs w:val="24"/>
          <w:highlight w:val="yellow"/>
        </w:rPr>
        <w:t>КЛГЭС П</w:t>
      </w:r>
      <w:r w:rsidRPr="00513F45">
        <w:rPr>
          <w:rFonts w:ascii="Times New Roman" w:hAnsi="Times New Roman" w:cs="Times New Roman"/>
          <w:sz w:val="24"/>
          <w:szCs w:val="24"/>
          <w:highlight w:val="yellow"/>
        </w:rPr>
        <w:t>ех Дмитрий Викторович, м.т. 8-921-518-25-00</w:t>
      </w:r>
    </w:p>
    <w:p w:rsidR="000027E4" w:rsidRDefault="000027E4" w:rsidP="00D2088E">
      <w:pPr>
        <w:contextualSpacing/>
        <w:rPr>
          <w:rFonts w:ascii="Times New Roman" w:hAnsi="Times New Roman" w:cs="Times New Roman"/>
          <w:sz w:val="24"/>
          <w:szCs w:val="24"/>
        </w:rPr>
      </w:pPr>
      <w:r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Мастер ГТУ ГЭС-6 </w:t>
      </w:r>
      <w:r w:rsidR="008247EE" w:rsidRPr="00513F45">
        <w:rPr>
          <w:rFonts w:ascii="Times New Roman" w:hAnsi="Times New Roman" w:cs="Times New Roman"/>
          <w:sz w:val="24"/>
          <w:szCs w:val="24"/>
          <w:highlight w:val="yellow"/>
        </w:rPr>
        <w:t>Соколов Иван Иванович, м.т.</w:t>
      </w:r>
      <w:r w:rsidR="007C55C6" w:rsidRPr="00513F4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D276C" w:rsidRPr="00513F45">
        <w:rPr>
          <w:rFonts w:ascii="Times New Roman" w:hAnsi="Times New Roman" w:cs="Times New Roman"/>
          <w:sz w:val="24"/>
          <w:szCs w:val="24"/>
          <w:highlight w:val="yellow"/>
        </w:rPr>
        <w:t>8-921-763-41-86</w:t>
      </w:r>
    </w:p>
    <w:p w:rsidR="001F3C45" w:rsidRDefault="001F3C45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D2088E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0027E4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123B8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E123B8" w:rsidRPr="00E123B8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E123B8">
        <w:rPr>
          <w:rFonts w:ascii="Times New Roman" w:hAnsi="Times New Roman" w:cs="Times New Roman"/>
          <w:sz w:val="24"/>
          <w:szCs w:val="24"/>
        </w:rPr>
        <w:t>договора</w:t>
      </w:r>
    </w:p>
    <w:p w:rsidR="00572713" w:rsidRDefault="00572713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0027E4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83F33">
        <w:rPr>
          <w:rFonts w:ascii="Times New Roman" w:hAnsi="Times New Roman" w:cs="Times New Roman"/>
          <w:sz w:val="24"/>
          <w:szCs w:val="24"/>
        </w:rPr>
        <w:t>дека</w:t>
      </w:r>
      <w:r w:rsidR="00AB3787">
        <w:rPr>
          <w:rFonts w:ascii="Times New Roman" w:hAnsi="Times New Roman" w:cs="Times New Roman"/>
          <w:sz w:val="24"/>
          <w:szCs w:val="24"/>
        </w:rPr>
        <w:t>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7C55C6">
        <w:rPr>
          <w:rFonts w:ascii="Times New Roman" w:hAnsi="Times New Roman" w:cs="Times New Roman"/>
          <w:sz w:val="24"/>
          <w:szCs w:val="24"/>
        </w:rPr>
        <w:t>6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583B91" w:rsidRDefault="00AB3787" w:rsidP="00D2088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D6323">
        <w:rPr>
          <w:rFonts w:ascii="Times New Roman" w:hAnsi="Times New Roman" w:cs="Times New Roman"/>
          <w:b/>
          <w:sz w:val="24"/>
          <w:szCs w:val="24"/>
        </w:rPr>
        <w:t>86</w:t>
      </w:r>
      <w:r w:rsidR="00DD276C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7C55C6" w:rsidRDefault="00572713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Default="00AD6323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7C55C6">
        <w:rPr>
          <w:rFonts w:ascii="Times New Roman" w:hAnsi="Times New Roman" w:cs="Times New Roman"/>
          <w:sz w:val="24"/>
          <w:szCs w:val="24"/>
        </w:rPr>
        <w:t>40</w:t>
      </w:r>
      <w:r w:rsidR="00DD276C">
        <w:rPr>
          <w:rFonts w:ascii="Times New Roman" w:hAnsi="Times New Roman" w:cs="Times New Roman"/>
          <w:sz w:val="24"/>
          <w:szCs w:val="24"/>
        </w:rPr>
        <w:t>0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="008247EE">
        <w:rPr>
          <w:rFonts w:ascii="Times New Roman" w:hAnsi="Times New Roman" w:cs="Times New Roman"/>
          <w:sz w:val="24"/>
          <w:szCs w:val="24"/>
        </w:rPr>
        <w:t>тыс. руб. без учета НДС</w:t>
      </w:r>
    </w:p>
    <w:p w:rsidR="007C55C6" w:rsidRPr="007C55C6" w:rsidRDefault="007C55C6" w:rsidP="007C55C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C55C6">
        <w:rPr>
          <w:rFonts w:ascii="Times New Roman" w:hAnsi="Times New Roman" w:cs="Times New Roman"/>
          <w:sz w:val="24"/>
          <w:szCs w:val="24"/>
        </w:rPr>
        <w:t xml:space="preserve">-й квартал -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C55C6">
        <w:rPr>
          <w:rFonts w:ascii="Times New Roman" w:hAnsi="Times New Roman" w:cs="Times New Roman"/>
          <w:sz w:val="24"/>
          <w:szCs w:val="24"/>
        </w:rPr>
        <w:t>60 тыс. руб. без учета НДС</w:t>
      </w:r>
    </w:p>
    <w:p w:rsidR="007C55C6" w:rsidRPr="000027E4" w:rsidRDefault="007C55C6" w:rsidP="00D2088E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A3A6E" w:rsidRDefault="000027E4" w:rsidP="004A3A6E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01B72" w:rsidRPr="004A3A6E" w:rsidRDefault="00401B72" w:rsidP="004A3A6E">
      <w:pPr>
        <w:widowControl/>
        <w:suppressAutoHyphens/>
        <w:autoSpaceDE/>
        <w:autoSpaceDN/>
        <w:adjustRightInd/>
        <w:ind w:right="-143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Водосброс Волховской гидроэлектростанции предназначен для пропуска излишних паводковых вод, спуска избытков воды в периоды больших расходов и пропуска льда, образующегося в аванкамере, а также в аварийных случаях на станции. Водоспуск расположен между шлюзом и зданием ГЭС и занимает участок напорного фронта длиной 22 м. Это двухпролетная жесткая рамная бетонная конструкция, предназначенная для донного выпуска воды верхнего бьефа. С западной стороны водоспуск сопрягается с нижним «островком», с восточной – с нижней головой шлюза и распределительной стенкой между рекой и аванкамерой Водоспуск имеет 2 отверстия пролетом 9,0 м каждое. Порог водоспуска имеет отметку 3,73 м. Водоспуск разделен на два отверстия по 9 м шириной каждый, бычком 4м, общая ширина водоспуска 22м. В поперечном разрезе водоспуск имеет обычный вид разборчатых или щитовых плотин. Отверстия водоспуска закрываются двумя металлическими щитами, поднимающимися на высоту 4 м. Пропускная способность щитов водосброса зависит от отметки верхнего бьефа и величины открытия щитов в метрах. Максимальная пропускная способность щитов водосброса 2*585=1170 куб.м/с. По условиям прочности рисбермы пропускная способность щитов водосброса ограничена до2*450=900 куб.м /с.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lastRenderedPageBreak/>
        <w:t>Для гашения энергии воды при открытых щитах в нижнем бьефе водоспуск имеет рисберму, состоящую из семи специальных гасителей, которые защищают флютбет от размывов.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Затворы водоспуска плоские, катковые. Перед затворами имеются пазы для установки ремонтного заграждения. Площадь поверхности одного затвора -267 м2. Водоспуск разделён бычком толщиной 4 метра на 2 отверстия, которые перекрываются металлическими щитами. Каждый щит состоит из двух секций: нижней (большой щит) и верхней (малый щит). Для уменьшения трения щиты снабжены опорно-ходовыми частями. Опорно-ходовыми частями нижней секции являются 4 тележки с колёсами диаметром 900 мм, по 2 на тележку. Соединение щита с тележками осуществляется с помощью специальной подушки, обеспечивающей устойчивость. Опорно-ходовыми частями верхней секции являются 4 колеса диаметром 500 мм, на консольных осях. Этими колёсами щиты опираются на специальные направляющие из продольных балок.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Уплотнительный контур затвора расположен с напорной стороны. Вертикальные и межсекционные уплотнения выполнены из резины типа Па. Ножевое уплотнение нижней секции - из листовой резины толщиной 10 мм и листа 30 мм для передачи нагрузки от веса затвора на порог. Затвор имеет две точки подвеса и соединён с механизмом подъёма при помощи цепей Галля. Механизм подъёма смонтирован в закрытом помещении над щитами. Нижняя и верхняя секции соединены сцепами. Раздельное маневрирование секциями не предусмотрено, верхняя секция поднимается вместе с нижней. При опускании затвора секция опускается под действием собственного веса. В случае её зависания в пазах нижняя секция увлекает верхнюю за собой. Усилие от нижней секции передаётся на верхнюю через сцепы.</w:t>
      </w:r>
    </w:p>
    <w:p w:rsidR="00401B72" w:rsidRPr="00401B72" w:rsidRDefault="00401B72" w:rsidP="004A3A6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Электродвигатели, обслуживающие лебёдки щитов, имеют с торцом вала полужёсткое сцепление. Питание электродвигатели получают от северного или южного щитов 220В на отметке 16.75м.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Электродвигатель с фазным ротором.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При пуске электродвигателей сопротивление ротора выводится тремя ступенями путём замыкания механического реле.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Затворы установлены в 1986 г. Капитальный ремонт не производился.</w:t>
      </w:r>
    </w:p>
    <w:p w:rsidR="00401B72" w:rsidRPr="00401B72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Аварийно-ремонтное заграждение (шандоры) в свою очередь используются в период проведения ремонта щитов водосброса. Аварийно-ремонтное заграждение представляют систему из 12 балок-шандор, высотой 1,25м каждая. Общая высота стенки из 12 балок, сложенных друг на друга равна 15м, отметка верхней балки составляет 3,6+15,0=18м.</w:t>
      </w:r>
    </w:p>
    <w:p w:rsidR="007C04F3" w:rsidRDefault="00401B72" w:rsidP="004A3A6E">
      <w:pPr>
        <w:keepNext/>
        <w:widowControl/>
        <w:autoSpaceDE/>
        <w:autoSpaceDN/>
        <w:adjustRightInd/>
        <w:spacing w:before="240" w:after="60"/>
        <w:ind w:right="-143"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 xml:space="preserve">Шандоры, в зависимости от глубины расположения, получают большую или меньшую нагрузку, поэтому их сечения подобраны соответствующим образом. Эти сечения представляют вертикальную стенку, вверху и внизу к которой присоединены лежащие сварные двутавровые балки. </w:t>
      </w:r>
    </w:p>
    <w:p w:rsidR="00401B72" w:rsidRDefault="00401B72" w:rsidP="00401B72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0027E4" w:rsidRPr="00583B91" w:rsidRDefault="000027E4" w:rsidP="007C04F3">
      <w:pPr>
        <w:keepNext/>
        <w:widowControl/>
        <w:autoSpaceDE/>
        <w:autoSpaceDN/>
        <w:adjustRightInd/>
        <w:spacing w:before="240" w:after="60"/>
        <w:ind w:firstLine="708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B4469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583B91">
        <w:rPr>
          <w:rFonts w:ascii="Times New Roman" w:hAnsi="Times New Roman" w:cs="Times New Roman"/>
          <w:b/>
          <w:sz w:val="24"/>
          <w:szCs w:val="24"/>
        </w:rPr>
        <w:t>.</w:t>
      </w:r>
    </w:p>
    <w:p w:rsidR="00C12A1C" w:rsidRDefault="00C12A1C" w:rsidP="00D2088E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1B72" w:rsidRDefault="000027E4" w:rsidP="00401B72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245">
        <w:rPr>
          <w:rFonts w:ascii="Times New Roman" w:hAnsi="Times New Roman" w:cs="Times New Roman"/>
          <w:b/>
          <w:sz w:val="24"/>
          <w:szCs w:val="24"/>
        </w:rPr>
        <w:t xml:space="preserve">3.1. Цель </w:t>
      </w:r>
      <w:r w:rsidR="00B44699">
        <w:rPr>
          <w:rFonts w:ascii="Times New Roman" w:hAnsi="Times New Roman" w:cs="Times New Roman"/>
          <w:b/>
          <w:sz w:val="24"/>
          <w:szCs w:val="24"/>
        </w:rPr>
        <w:t>услуг</w:t>
      </w:r>
      <w:r w:rsidRPr="003C2245">
        <w:rPr>
          <w:rFonts w:ascii="Times New Roman" w:hAnsi="Times New Roman" w:cs="Times New Roman"/>
          <w:b/>
          <w:sz w:val="24"/>
          <w:szCs w:val="24"/>
        </w:rPr>
        <w:t>:</w:t>
      </w:r>
      <w:r w:rsidRPr="003C2245">
        <w:rPr>
          <w:rFonts w:ascii="Times New Roman" w:hAnsi="Times New Roman" w:cs="Times New Roman"/>
          <w:sz w:val="24"/>
          <w:szCs w:val="24"/>
        </w:rPr>
        <w:t xml:space="preserve"> </w:t>
      </w:r>
      <w:r w:rsidR="008247EE" w:rsidRPr="003C2245">
        <w:rPr>
          <w:rFonts w:ascii="Times New Roman" w:hAnsi="Times New Roman" w:cs="Times New Roman"/>
          <w:sz w:val="24"/>
          <w:szCs w:val="24"/>
        </w:rPr>
        <w:t>Исполнитель</w:t>
      </w:r>
      <w:r w:rsidRPr="003C2245">
        <w:rPr>
          <w:rFonts w:ascii="Times New Roman" w:hAnsi="Times New Roman" w:cs="Times New Roman"/>
          <w:sz w:val="24"/>
          <w:szCs w:val="24"/>
        </w:rPr>
        <w:t xml:space="preserve"> в результате </w:t>
      </w:r>
      <w:r w:rsidR="004A3A6E">
        <w:rPr>
          <w:rFonts w:ascii="Times New Roman" w:hAnsi="Times New Roman" w:cs="Times New Roman"/>
          <w:sz w:val="24"/>
          <w:szCs w:val="24"/>
        </w:rPr>
        <w:t>оказания услуг</w:t>
      </w:r>
      <w:r w:rsidRPr="003C2245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C12A1C" w:rsidRPr="003C2245">
        <w:rPr>
          <w:rFonts w:ascii="Times New Roman" w:hAnsi="Times New Roman" w:cs="Times New Roman"/>
          <w:sz w:val="24"/>
          <w:szCs w:val="24"/>
        </w:rPr>
        <w:t>пр</w:t>
      </w:r>
      <w:r w:rsidR="00401B72">
        <w:rPr>
          <w:rFonts w:ascii="Times New Roman" w:hAnsi="Times New Roman" w:cs="Times New Roman"/>
          <w:sz w:val="24"/>
          <w:szCs w:val="24"/>
        </w:rPr>
        <w:t>овести необходимые испытания и обследования, в результате которых о</w:t>
      </w:r>
      <w:r w:rsidR="00401B72" w:rsidRPr="00401B72">
        <w:rPr>
          <w:rFonts w:ascii="Times New Roman" w:hAnsi="Times New Roman" w:cs="Times New Roman"/>
          <w:sz w:val="24"/>
          <w:szCs w:val="24"/>
        </w:rPr>
        <w:t>пределить фактическую пропускную способно</w:t>
      </w:r>
      <w:r w:rsidR="00401B72">
        <w:rPr>
          <w:rFonts w:ascii="Times New Roman" w:hAnsi="Times New Roman" w:cs="Times New Roman"/>
          <w:sz w:val="24"/>
          <w:szCs w:val="24"/>
        </w:rPr>
        <w:t>сть</w:t>
      </w:r>
      <w:r w:rsidR="00CA68B9">
        <w:rPr>
          <w:rFonts w:ascii="Times New Roman" w:hAnsi="Times New Roman" w:cs="Times New Roman"/>
          <w:sz w:val="24"/>
          <w:szCs w:val="24"/>
        </w:rPr>
        <w:t xml:space="preserve"> водоспуска</w:t>
      </w:r>
      <w:r w:rsidR="00401B72">
        <w:rPr>
          <w:rFonts w:ascii="Times New Roman" w:hAnsi="Times New Roman" w:cs="Times New Roman"/>
          <w:sz w:val="24"/>
          <w:szCs w:val="24"/>
        </w:rPr>
        <w:t>, при которой будет обеспечена безопасная эксплуатация ГТС</w:t>
      </w:r>
      <w:r w:rsidR="00401B72" w:rsidRPr="00401B72">
        <w:rPr>
          <w:rFonts w:ascii="Times New Roman" w:hAnsi="Times New Roman" w:cs="Times New Roman"/>
          <w:sz w:val="24"/>
          <w:szCs w:val="24"/>
        </w:rPr>
        <w:t xml:space="preserve"> </w:t>
      </w:r>
      <w:r w:rsidR="00401B72" w:rsidRPr="003C2245">
        <w:rPr>
          <w:rFonts w:ascii="Times New Roman" w:hAnsi="Times New Roman" w:cs="Times New Roman"/>
          <w:sz w:val="24"/>
          <w:szCs w:val="24"/>
        </w:rPr>
        <w:t>в соответствии с требованиями НТД</w:t>
      </w:r>
      <w:r w:rsidR="000E4F92" w:rsidRPr="000E4F92">
        <w:rPr>
          <w:rFonts w:ascii="Times New Roman" w:hAnsi="Times New Roman" w:cs="Times New Roman"/>
          <w:sz w:val="24"/>
          <w:szCs w:val="24"/>
        </w:rPr>
        <w:t>.</w:t>
      </w:r>
      <w:r w:rsidR="00401B72">
        <w:rPr>
          <w:rFonts w:ascii="Times New Roman" w:hAnsi="Times New Roman" w:cs="Times New Roman"/>
          <w:sz w:val="24"/>
          <w:szCs w:val="24"/>
        </w:rPr>
        <w:t xml:space="preserve"> П</w:t>
      </w:r>
      <w:r w:rsidR="00401B72" w:rsidRPr="003C2245">
        <w:rPr>
          <w:rFonts w:ascii="Times New Roman" w:hAnsi="Times New Roman" w:cs="Times New Roman"/>
          <w:sz w:val="24"/>
          <w:szCs w:val="24"/>
        </w:rPr>
        <w:t xml:space="preserve">редставить отчет </w:t>
      </w:r>
      <w:r w:rsidR="00401B72">
        <w:rPr>
          <w:rFonts w:ascii="Times New Roman" w:hAnsi="Times New Roman" w:cs="Times New Roman"/>
          <w:sz w:val="24"/>
          <w:szCs w:val="24"/>
        </w:rPr>
        <w:t>по проведенным исследованиям, в котором д</w:t>
      </w:r>
      <w:r w:rsidR="00401B72" w:rsidRPr="00401B72">
        <w:rPr>
          <w:rFonts w:ascii="Times New Roman" w:hAnsi="Times New Roman" w:cs="Times New Roman"/>
          <w:sz w:val="24"/>
          <w:szCs w:val="24"/>
        </w:rPr>
        <w:t>ать рекомендации по дальнейшей эксплуатац</w:t>
      </w:r>
      <w:r w:rsidR="00401B72">
        <w:rPr>
          <w:rFonts w:ascii="Times New Roman" w:hAnsi="Times New Roman" w:cs="Times New Roman"/>
          <w:sz w:val="24"/>
          <w:szCs w:val="24"/>
        </w:rPr>
        <w:t>ии водоспуска</w:t>
      </w:r>
      <w:r w:rsidR="00715987">
        <w:rPr>
          <w:rFonts w:ascii="Times New Roman" w:hAnsi="Times New Roman" w:cs="Times New Roman"/>
          <w:sz w:val="24"/>
          <w:szCs w:val="24"/>
        </w:rPr>
        <w:t xml:space="preserve"> ГЭС-6</w:t>
      </w:r>
      <w:r w:rsidR="00401B72">
        <w:rPr>
          <w:rFonts w:ascii="Times New Roman" w:hAnsi="Times New Roman" w:cs="Times New Roman"/>
          <w:sz w:val="24"/>
          <w:szCs w:val="24"/>
        </w:rPr>
        <w:t>.</w:t>
      </w:r>
    </w:p>
    <w:p w:rsidR="008247EE" w:rsidRDefault="008247EE" w:rsidP="00D2088E">
      <w:pPr>
        <w:tabs>
          <w:tab w:val="left" w:pos="-142"/>
        </w:tabs>
        <w:ind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27E4" w:rsidRPr="00EF722A" w:rsidRDefault="000027E4" w:rsidP="00D2088E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0027E4" w:rsidRPr="00752234" w:rsidRDefault="000027E4" w:rsidP="00D2088E">
      <w:pPr>
        <w:widowControl/>
        <w:suppressAutoHyphens/>
        <w:autoSpaceDE/>
        <w:autoSpaceDN/>
        <w:adjustRightInd/>
        <w:ind w:left="-426" w:right="-284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C12A1C" w:rsidRDefault="00401B72" w:rsidP="00C12A1C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1B72">
        <w:rPr>
          <w:rFonts w:ascii="Times New Roman" w:hAnsi="Times New Roman" w:cs="Times New Roman"/>
          <w:sz w:val="24"/>
          <w:szCs w:val="24"/>
        </w:rPr>
        <w:t>Гидравлическим исследованиям пропускной способности водоспуска ГЭС-6</w:t>
      </w:r>
    </w:p>
    <w:p w:rsidR="00C12A1C" w:rsidRPr="00C12A1C" w:rsidRDefault="00C12A1C" w:rsidP="00C12A1C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2A1C">
        <w:rPr>
          <w:rFonts w:ascii="Times New Roman" w:hAnsi="Times New Roman" w:cs="Times New Roman"/>
          <w:sz w:val="24"/>
          <w:szCs w:val="24"/>
        </w:rPr>
        <w:t>Каскада Ладожских ГЭС</w:t>
      </w:r>
    </w:p>
    <w:p w:rsidR="000027E4" w:rsidRDefault="00C12A1C" w:rsidP="00C12A1C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2A1C">
        <w:rPr>
          <w:rFonts w:ascii="Times New Roman" w:hAnsi="Times New Roman" w:cs="Times New Roman"/>
          <w:sz w:val="24"/>
          <w:szCs w:val="24"/>
        </w:rPr>
        <w:t xml:space="preserve">филиала «Невский» </w:t>
      </w:r>
      <w:r w:rsidR="00B92206">
        <w:rPr>
          <w:rFonts w:ascii="Times New Roman" w:hAnsi="Times New Roman" w:cs="Times New Roman"/>
          <w:sz w:val="24"/>
          <w:szCs w:val="24"/>
        </w:rPr>
        <w:t>П</w:t>
      </w:r>
      <w:r w:rsidRPr="00C12A1C">
        <w:rPr>
          <w:rFonts w:ascii="Times New Roman" w:hAnsi="Times New Roman" w:cs="Times New Roman"/>
          <w:sz w:val="24"/>
          <w:szCs w:val="24"/>
        </w:rPr>
        <w:t>АО «ТГК-1»</w:t>
      </w:r>
    </w:p>
    <w:p w:rsidR="00715987" w:rsidRDefault="00715987" w:rsidP="00715987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sz w:val="24"/>
          <w:szCs w:val="24"/>
        </w:rPr>
      </w:pPr>
    </w:p>
    <w:p w:rsidR="007C55C6" w:rsidRPr="007C55C6" w:rsidRDefault="00715987" w:rsidP="007C55C6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sz w:val="24"/>
          <w:szCs w:val="24"/>
        </w:rPr>
      </w:pPr>
      <w:r w:rsidRPr="00715987">
        <w:rPr>
          <w:rFonts w:ascii="Times New Roman" w:hAnsi="Times New Roman" w:cs="Times New Roman"/>
          <w:sz w:val="24"/>
          <w:szCs w:val="24"/>
        </w:rPr>
        <w:t>На</w:t>
      </w:r>
      <w:r w:rsidR="007C55C6">
        <w:rPr>
          <w:rFonts w:ascii="Times New Roman" w:hAnsi="Times New Roman" w:cs="Times New Roman"/>
          <w:sz w:val="24"/>
          <w:szCs w:val="24"/>
        </w:rPr>
        <w:t xml:space="preserve">чало:                 </w:t>
      </w:r>
      <w:r w:rsidR="00E123B8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7C55C6" w:rsidRPr="007C55C6" w:rsidRDefault="007C55C6" w:rsidP="007C55C6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sz w:val="24"/>
          <w:szCs w:val="24"/>
        </w:rPr>
      </w:pPr>
      <w:r w:rsidRPr="007C55C6">
        <w:rPr>
          <w:rFonts w:ascii="Times New Roman" w:hAnsi="Times New Roman" w:cs="Times New Roman"/>
          <w:sz w:val="24"/>
          <w:szCs w:val="24"/>
        </w:rPr>
        <w:t>Окончание:           декабрь 2016 г.</w:t>
      </w:r>
    </w:p>
    <w:p w:rsidR="00715987" w:rsidRPr="00715987" w:rsidRDefault="00715987" w:rsidP="007C55C6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694"/>
        <w:gridCol w:w="6247"/>
        <w:gridCol w:w="1559"/>
        <w:gridCol w:w="993"/>
      </w:tblGrid>
      <w:tr w:rsidR="00715987" w:rsidRPr="00715987" w:rsidTr="005C52D7">
        <w:trPr>
          <w:trHeight w:val="196"/>
        </w:trPr>
        <w:tc>
          <w:tcPr>
            <w:tcW w:w="694" w:type="dxa"/>
            <w:vAlign w:val="center"/>
          </w:tcPr>
          <w:p w:rsidR="00C12A1C" w:rsidRPr="00715987" w:rsidRDefault="00CE045D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  <w:p w:rsidR="00715987" w:rsidRPr="00715987" w:rsidRDefault="00715987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47" w:type="dxa"/>
            <w:vAlign w:val="center"/>
          </w:tcPr>
          <w:p w:rsidR="00C12A1C" w:rsidRPr="00715987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1559" w:type="dxa"/>
          </w:tcPr>
          <w:p w:rsidR="00C12A1C" w:rsidRPr="00715987" w:rsidRDefault="00C12A1C" w:rsidP="00CA68B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12A1C" w:rsidRPr="00715987" w:rsidRDefault="00C12A1C" w:rsidP="00CA68B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Ед.изм.</w:t>
            </w:r>
          </w:p>
        </w:tc>
        <w:tc>
          <w:tcPr>
            <w:tcW w:w="993" w:type="dxa"/>
          </w:tcPr>
          <w:p w:rsidR="00C12A1C" w:rsidRPr="00715987" w:rsidRDefault="00C12A1C" w:rsidP="00CA68B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12A1C" w:rsidRPr="00715987" w:rsidRDefault="00C12A1C" w:rsidP="00CA68B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715987" w:rsidRPr="00715987" w:rsidTr="00715987">
        <w:trPr>
          <w:trHeight w:val="794"/>
        </w:trPr>
        <w:tc>
          <w:tcPr>
            <w:tcW w:w="694" w:type="dxa"/>
          </w:tcPr>
          <w:p w:rsidR="00C12A1C" w:rsidRPr="00715987" w:rsidRDefault="00C12A1C" w:rsidP="00C12A1C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47" w:type="dxa"/>
          </w:tcPr>
          <w:p w:rsidR="00715987" w:rsidRPr="00715987" w:rsidRDefault="00715987" w:rsidP="0071598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Выполнить измерения скоростей течения и определение расхода воды в нижнем бьефе, а при технической возм</w:t>
            </w:r>
            <w:r w:rsidR="004A3A6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ожности - в пределах сооружения.</w:t>
            </w:r>
          </w:p>
        </w:tc>
        <w:tc>
          <w:tcPr>
            <w:tcW w:w="1559" w:type="dxa"/>
          </w:tcPr>
          <w:p w:rsidR="00C12A1C" w:rsidRPr="00CA68B9" w:rsidRDefault="00F77C4D" w:rsidP="00CA68B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C12A1C" w:rsidRPr="00CA68B9" w:rsidRDefault="00C12A1C" w:rsidP="00CA68B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4A3A6E">
        <w:trPr>
          <w:trHeight w:val="683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уровни воды в пределах подходного участ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ка, сооружения и в нижнем бьефе.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715987">
        <w:trPr>
          <w:trHeight w:val="557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изменения связи расходов и уровней в нижнем бьефе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5C52D7">
        <w:trPr>
          <w:trHeight w:val="603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Выполнить геодезические и гидрометрические съемки рельефа дна и берегов на участке местных деформаций русла.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5C52D7">
        <w:trPr>
          <w:trHeight w:val="603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Произвести осмотр обтекаемых потоком поверхностей, включая и подводящий участок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AB42A7">
        <w:trPr>
          <w:trHeight w:val="799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Выполнить подводное обследование находящихся под водой участков сооружения (водолазное и с применением современной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аппаратуры с записью показаний).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AB42A7">
        <w:trPr>
          <w:trHeight w:val="683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Выполнить измерение осредненной и пульсационной составляющих давления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CA68B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715987">
        <w:trPr>
          <w:trHeight w:val="407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аэрацию потока в пределах сооружения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715987" w:rsidTr="005C52D7">
        <w:trPr>
          <w:trHeight w:val="800"/>
        </w:trPr>
        <w:tc>
          <w:tcPr>
            <w:tcW w:w="694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Произвести оценку кавитационной и абразивной эрозии, а также иных повреждений бетонных поверхностей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C12A1C" w:rsidTr="005C52D7">
        <w:trPr>
          <w:trHeight w:val="800"/>
        </w:trPr>
        <w:tc>
          <w:tcPr>
            <w:tcW w:w="694" w:type="dxa"/>
          </w:tcPr>
          <w:p w:rsidR="00F77C4D" w:rsidRPr="00C12A1C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47" w:type="dxa"/>
          </w:tcPr>
          <w:p w:rsidR="00F77C4D" w:rsidRPr="00ED612D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фактическую</w:t>
            </w: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пропускную способность, при которой будет обеспеченна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безопасная эксплуатация ГТС. 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C12A1C" w:rsidTr="00715987">
        <w:trPr>
          <w:trHeight w:val="629"/>
        </w:trPr>
        <w:tc>
          <w:tcPr>
            <w:tcW w:w="694" w:type="dxa"/>
          </w:tcPr>
          <w:p w:rsidR="00F77C4D" w:rsidRPr="00C12A1C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247" w:type="dxa"/>
          </w:tcPr>
          <w:p w:rsidR="00F77C4D" w:rsidRPr="00715987" w:rsidRDefault="00F77C4D" w:rsidP="00F77C4D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ктуализировать кривые связи расходов и уровней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воды (п</w:t>
            </w:r>
            <w:r w:rsidRPr="007159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ри необходимости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68B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F77C4D" w:rsidRPr="00CE045D" w:rsidTr="002E2999">
        <w:trPr>
          <w:trHeight w:val="567"/>
        </w:trPr>
        <w:tc>
          <w:tcPr>
            <w:tcW w:w="694" w:type="dxa"/>
          </w:tcPr>
          <w:p w:rsidR="00F77C4D" w:rsidRPr="00CE045D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C4D" w:rsidRPr="00CE045D" w:rsidRDefault="00F77C4D" w:rsidP="00F77C4D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045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результатов обследования и инженерных измерений, разработка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ключений и рекомендаций </w:t>
            </w:r>
            <w:r w:rsidRPr="00CE045D">
              <w:rPr>
                <w:rFonts w:ascii="Times New Roman" w:hAnsi="Times New Roman" w:cs="Times New Roman"/>
                <w:bCs/>
                <w:sz w:val="24"/>
                <w:szCs w:val="24"/>
              </w:rPr>
              <w:t>по дальнейшей эксплуатации водоспуска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C4D" w:rsidRPr="00CA68B9" w:rsidRDefault="00F77C4D" w:rsidP="00F77C4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7C4D" w:rsidRPr="00CE045D" w:rsidTr="002E2999">
        <w:trPr>
          <w:trHeight w:val="567"/>
        </w:trPr>
        <w:tc>
          <w:tcPr>
            <w:tcW w:w="694" w:type="dxa"/>
          </w:tcPr>
          <w:p w:rsidR="00F77C4D" w:rsidRPr="00CE045D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C4D" w:rsidRPr="00CE045D" w:rsidRDefault="00F77C4D" w:rsidP="00F77C4D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045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выдача заказчику отчетных документов в 2-х экземплярах, в бумажном виде и на электронном носителе, в форматах </w:t>
            </w:r>
            <w:r w:rsidRPr="00CE04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CE045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E04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CE0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77C4D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F77C4D" w:rsidRPr="00CA68B9" w:rsidRDefault="00F77C4D" w:rsidP="00F77C4D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C4D" w:rsidRPr="00C31EA1" w:rsidRDefault="00F77C4D" w:rsidP="00F77C4D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12A1C" w:rsidRDefault="00C12A1C" w:rsidP="00D2088E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A6659" w:rsidRPr="003A6659" w:rsidRDefault="003A6659" w:rsidP="00E7576A">
      <w:pPr>
        <w:widowControl/>
        <w:suppressAutoHyphens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>3.</w:t>
      </w:r>
      <w:r w:rsidR="00B44699">
        <w:rPr>
          <w:rFonts w:ascii="Times New Roman" w:hAnsi="Times New Roman" w:cs="Times New Roman"/>
          <w:b/>
          <w:sz w:val="24"/>
          <w:szCs w:val="24"/>
        </w:rPr>
        <w:t>3</w:t>
      </w:r>
      <w:r w:rsidRPr="003A6659">
        <w:rPr>
          <w:rFonts w:ascii="Times New Roman" w:hAnsi="Times New Roman" w:cs="Times New Roman"/>
          <w:b/>
          <w:sz w:val="24"/>
          <w:szCs w:val="24"/>
        </w:rPr>
        <w:t xml:space="preserve"> Требования к подрядчику и к организации </w:t>
      </w:r>
      <w:r w:rsidR="00B44699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3A6659">
        <w:rPr>
          <w:rFonts w:ascii="Times New Roman" w:hAnsi="Times New Roman" w:cs="Times New Roman"/>
          <w:b/>
          <w:sz w:val="24"/>
          <w:szCs w:val="24"/>
        </w:rPr>
        <w:t>.</w:t>
      </w:r>
    </w:p>
    <w:p w:rsidR="003A6659" w:rsidRPr="003A6659" w:rsidRDefault="00B44699" w:rsidP="00E7576A">
      <w:pPr>
        <w:widowControl/>
        <w:tabs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 w:rsidRPr="003A6659">
        <w:rPr>
          <w:rFonts w:ascii="Times New Roman" w:hAnsi="Times New Roman" w:cs="Times New Roman"/>
          <w:sz w:val="24"/>
          <w:szCs w:val="24"/>
        </w:rPr>
        <w:t>.1. Федеральный закон от 21.07.1997 N 117-ФЗ (ред. от 28.12.2013) "О безопасности гидротехнических сооружений".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.2</w:t>
      </w:r>
      <w:r w:rsidR="003A6659" w:rsidRPr="003A6659">
        <w:rPr>
          <w:rFonts w:ascii="Times New Roman" w:hAnsi="Times New Roman" w:cs="Times New Roman"/>
          <w:sz w:val="24"/>
          <w:szCs w:val="24"/>
        </w:rPr>
        <w:t>. Постановление Правительства РФ от 27.10.2012 N 1108 (ред. от 21.08.2014) "О федеральном государственном надзоре в области безопасности гидротехнических сооружений" (вместе с "Положением о федеральном государственном надзоре в области безопасности гидротехнических сооружений").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.3</w:t>
      </w:r>
      <w:r w:rsidR="003A6659" w:rsidRPr="003A6659">
        <w:rPr>
          <w:rFonts w:ascii="Times New Roman" w:hAnsi="Times New Roman" w:cs="Times New Roman"/>
          <w:sz w:val="24"/>
          <w:szCs w:val="24"/>
        </w:rPr>
        <w:t>. Приказ Министерства РФ по делам ГО, ЧС и ликвидации последствий стихийных бедствий от 28 февраля 2003г. №105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.4</w:t>
      </w:r>
      <w:r w:rsidR="003A6659" w:rsidRPr="003A6659">
        <w:rPr>
          <w:rFonts w:ascii="Times New Roman" w:hAnsi="Times New Roman" w:cs="Times New Roman"/>
          <w:sz w:val="24"/>
          <w:szCs w:val="24"/>
        </w:rPr>
        <w:t>. Приказ Ростехнадзора от 03.11.2011 N 625 "Об утверждении Дополнительных требований к содержанию деклараций безопасности гидротехнических сооружений и методики их составления, учитывающих особенности декларирования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безопасности" (Зарегистрировано в Минюсте РФ 15.12.2011 N 22631).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.5</w:t>
      </w:r>
      <w:r w:rsidR="003A6659" w:rsidRPr="003A6659">
        <w:rPr>
          <w:rFonts w:ascii="Times New Roman" w:hAnsi="Times New Roman" w:cs="Times New Roman"/>
          <w:sz w:val="24"/>
          <w:szCs w:val="24"/>
        </w:rPr>
        <w:t>. ГОСТ Р27-310-93 Анализ видов, последствий и критических отказов. Основные положения. М.Изд.стандартов,1994.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.6</w:t>
      </w:r>
      <w:r w:rsidR="003A6659" w:rsidRPr="003A6659">
        <w:rPr>
          <w:rFonts w:ascii="Times New Roman" w:hAnsi="Times New Roman" w:cs="Times New Roman"/>
          <w:sz w:val="24"/>
          <w:szCs w:val="24"/>
        </w:rPr>
        <w:t>. ГОСТ Р22.0.01-94. Безопасность в чрезвычайных ситуациях. Основные положения. М.Изд.стандартов,1994.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 w:rsidRPr="003A6659">
        <w:rPr>
          <w:rFonts w:ascii="Times New Roman" w:hAnsi="Times New Roman" w:cs="Times New Roman"/>
          <w:sz w:val="24"/>
          <w:szCs w:val="24"/>
        </w:rPr>
        <w:t>.7. ГОСТ Р22.0.02-94. Безопасность в чрезвычайных ситуациях. Термины и определения основных понятий. М.Изд.стандартов,1995.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.8</w:t>
      </w:r>
      <w:r w:rsidR="003A6659" w:rsidRPr="003A6659">
        <w:rPr>
          <w:rFonts w:ascii="Times New Roman" w:hAnsi="Times New Roman" w:cs="Times New Roman"/>
          <w:sz w:val="24"/>
          <w:szCs w:val="24"/>
        </w:rPr>
        <w:t>. ГОСТ Р22.1.02-95. Безопасность в чрезвычайных ситуациях. Мониторинг и прогнозирование. М.Изд.стандартов,1996.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.9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СНиП 33-01-2003. Гидротехнические сооружения. Основные положения. Актуализированная редакция. Утвержден приказом Минрегиона РФ от 29.12.2011 № 623.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 w:rsidRPr="003A6659">
        <w:rPr>
          <w:rFonts w:ascii="Times New Roman" w:hAnsi="Times New Roman" w:cs="Times New Roman"/>
          <w:sz w:val="24"/>
          <w:szCs w:val="24"/>
        </w:rPr>
        <w:t>.</w:t>
      </w:r>
      <w:r w:rsidR="003A6659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СНиП 2.01.07-85. Нагрузки и воздействия / Госстрой СССР. М., 1986.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</w:t>
      </w:r>
      <w:r w:rsidR="003A6659" w:rsidRPr="00B44699">
        <w:rPr>
          <w:rFonts w:ascii="Times New Roman" w:hAnsi="Times New Roman" w:cs="Times New Roman"/>
          <w:sz w:val="24"/>
          <w:szCs w:val="24"/>
        </w:rPr>
        <w:t>11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СНиП 2.02.02-85*. Основания гидротехнических сооружений. Актуализированная редакция СНиП 2.02.02-85.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</w:t>
      </w:r>
      <w:r w:rsidR="003A6659" w:rsidRPr="00AD6323">
        <w:rPr>
          <w:rFonts w:ascii="Times New Roman" w:hAnsi="Times New Roman" w:cs="Times New Roman"/>
          <w:sz w:val="24"/>
          <w:szCs w:val="24"/>
        </w:rPr>
        <w:t>12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СНиП 2.06.08-87. Плотины бетонные и железобетонные. Актуализированная редакция 5.1.30. СНиП 2.06.06-85. Утвержден приказом Минрегиона РФ от 29.12.2011 №616.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.13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СНиП 2.06.08.87. Бетонные и железобетонные конструкции гидротехнических сооружений. Актуализированная редакция СНиП 2.06.08-87. Утвержден приказом Минрегиона РФ от 29.12.2011 № 635/13.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.14</w:t>
      </w:r>
      <w:r w:rsidR="003A6659" w:rsidRPr="003A6659">
        <w:rPr>
          <w:rFonts w:ascii="Times New Roman" w:hAnsi="Times New Roman" w:cs="Times New Roman"/>
          <w:sz w:val="24"/>
          <w:szCs w:val="24"/>
        </w:rPr>
        <w:t>. СТО 17230282.27.010.001-2007. «Здания и сооружения объектов энергетики. Методика оценки технического состояния».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.15</w:t>
      </w:r>
      <w:r w:rsidR="003A6659" w:rsidRPr="003A6659">
        <w:rPr>
          <w:rFonts w:ascii="Times New Roman" w:hAnsi="Times New Roman" w:cs="Times New Roman"/>
          <w:sz w:val="24"/>
          <w:szCs w:val="24"/>
        </w:rPr>
        <w:t>. СТО 17330282.27.140.004-2008. «Контрольно- измерительные системы и аппаратура гидротехнических сооружений ГЭС. Условия создания. Нормы и требования».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.16</w:t>
      </w:r>
      <w:r w:rsidR="003A6659" w:rsidRPr="003A6659">
        <w:rPr>
          <w:rFonts w:ascii="Times New Roman" w:hAnsi="Times New Roman" w:cs="Times New Roman"/>
          <w:sz w:val="24"/>
          <w:szCs w:val="24"/>
        </w:rPr>
        <w:t>. СТО 17330282.27.140.003-2008. «Гидротехнические сооружения ГЭС и ГАЭС. Организация эксплуатации и технического обслуживания. Нормы и требования».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.17</w:t>
      </w:r>
      <w:r w:rsidR="003A6659" w:rsidRPr="003A6659">
        <w:rPr>
          <w:rFonts w:ascii="Times New Roman" w:hAnsi="Times New Roman" w:cs="Times New Roman"/>
          <w:sz w:val="24"/>
          <w:szCs w:val="24"/>
        </w:rPr>
        <w:t>. РД 153-34.0-03.205-2001. «Правила безопасности при обслуживании ГТС и ГМО энергоснабжающих организаций».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.18</w:t>
      </w:r>
      <w:r w:rsidR="003A6659" w:rsidRPr="003A6659">
        <w:rPr>
          <w:rFonts w:ascii="Times New Roman" w:hAnsi="Times New Roman" w:cs="Times New Roman"/>
          <w:sz w:val="24"/>
          <w:szCs w:val="24"/>
        </w:rPr>
        <w:t>. «Правила противопожарного режима в Российской Федерации (утверждены постановлением Правительства РФ от 25.04.12г. № 390».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.19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. СНиП </w:t>
      </w:r>
      <w:r w:rsidR="003A6659" w:rsidRPr="003A66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A6659" w:rsidRPr="003A6659">
        <w:rPr>
          <w:rFonts w:ascii="Times New Roman" w:hAnsi="Times New Roman" w:cs="Times New Roman"/>
          <w:sz w:val="24"/>
          <w:szCs w:val="24"/>
        </w:rPr>
        <w:t>-7-81* «Строительство в сейсмических районах». Актуализированная редакция СНиП II-7-81*.</w:t>
      </w:r>
    </w:p>
    <w:p w:rsidR="003A6659" w:rsidRPr="003A6659" w:rsidRDefault="00B44699" w:rsidP="00E7576A">
      <w:pPr>
        <w:widowControl/>
        <w:tabs>
          <w:tab w:val="left" w:pos="0"/>
          <w:tab w:val="left" w:pos="851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A6659">
        <w:rPr>
          <w:rFonts w:ascii="Times New Roman" w:hAnsi="Times New Roman" w:cs="Times New Roman"/>
          <w:sz w:val="24"/>
          <w:szCs w:val="24"/>
        </w:rPr>
        <w:t>.20</w:t>
      </w:r>
      <w:r w:rsidR="003A6659" w:rsidRPr="003A6659">
        <w:rPr>
          <w:rFonts w:ascii="Times New Roman" w:hAnsi="Times New Roman" w:cs="Times New Roman"/>
          <w:sz w:val="24"/>
          <w:szCs w:val="24"/>
        </w:rPr>
        <w:t>. Общее сейсмическое районирование территории РФ ОСР-97.</w:t>
      </w:r>
    </w:p>
    <w:p w:rsidR="003A6659" w:rsidRPr="003A6659" w:rsidRDefault="003A6659" w:rsidP="00E7576A">
      <w:pPr>
        <w:widowControl/>
        <w:tabs>
          <w:tab w:val="left" w:pos="709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6659" w:rsidRPr="003A6659" w:rsidRDefault="00B44699" w:rsidP="00E7576A">
      <w:pPr>
        <w:widowControl/>
        <w:suppressAutoHyphens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3A6659" w:rsidRPr="003A6659">
        <w:rPr>
          <w:rFonts w:ascii="Times New Roman" w:hAnsi="Times New Roman" w:cs="Times New Roman"/>
          <w:b/>
          <w:sz w:val="24"/>
          <w:szCs w:val="24"/>
        </w:rPr>
        <w:t>:</w:t>
      </w:r>
    </w:p>
    <w:p w:rsidR="003A6659" w:rsidRPr="003A6659" w:rsidRDefault="003A6659" w:rsidP="00E7576A">
      <w:pPr>
        <w:widowControl/>
        <w:suppressAutoHyphens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3A6659">
        <w:rPr>
          <w:rFonts w:ascii="Times New Roman" w:hAnsi="Times New Roman" w:cs="Times New Roman"/>
          <w:b/>
          <w:sz w:val="24"/>
          <w:szCs w:val="24"/>
        </w:rPr>
        <w:t>3.</w:t>
      </w:r>
      <w:r w:rsidR="00B44699">
        <w:rPr>
          <w:rFonts w:ascii="Times New Roman" w:hAnsi="Times New Roman" w:cs="Times New Roman"/>
          <w:b/>
          <w:sz w:val="24"/>
          <w:szCs w:val="24"/>
        </w:rPr>
        <w:t>4</w:t>
      </w:r>
      <w:r w:rsidRPr="003A6659">
        <w:rPr>
          <w:rFonts w:ascii="Times New Roman" w:hAnsi="Times New Roman" w:cs="Times New Roman"/>
          <w:b/>
          <w:sz w:val="24"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Pr="003A6659">
        <w:rPr>
          <w:rFonts w:ascii="Times New Roman" w:hAnsi="Times New Roman" w:cs="Times New Roman"/>
          <w:b/>
          <w:sz w:val="24"/>
          <w:szCs w:val="24"/>
        </w:rPr>
        <w:t>:</w:t>
      </w:r>
    </w:p>
    <w:p w:rsidR="003A6659" w:rsidRPr="003A6659" w:rsidRDefault="003A6659" w:rsidP="00E7576A">
      <w:pPr>
        <w:widowControl/>
        <w:suppressAutoHyphens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Исполнитель должен иметь:</w:t>
      </w:r>
    </w:p>
    <w:p w:rsidR="003A6659" w:rsidRPr="003A6659" w:rsidRDefault="00B44699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.1.1. Опыт выполнения работ по </w:t>
      </w:r>
      <w:r w:rsidR="003A6659">
        <w:rPr>
          <w:rFonts w:ascii="Times New Roman" w:hAnsi="Times New Roman" w:cs="Times New Roman"/>
          <w:sz w:val="24"/>
          <w:szCs w:val="24"/>
        </w:rPr>
        <w:t>оценке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 безопасности ГТС на объектах энергетики не менее 3 лет.</w:t>
      </w:r>
    </w:p>
    <w:p w:rsidR="003A6659" w:rsidRPr="003A6659" w:rsidRDefault="00B44699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.1.2. 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>Иметь свидетельство саморегулируемой организации</w:t>
      </w:r>
      <w:r w:rsidR="00E7576A">
        <w:rPr>
          <w:rFonts w:ascii="Times New Roman" w:hAnsi="Times New Roman" w:cs="Times New Roman"/>
          <w:iCs/>
          <w:sz w:val="24"/>
          <w:szCs w:val="24"/>
        </w:rPr>
        <w:t xml:space="preserve"> (СРО) о допуске к работам (п.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>7.4</w:t>
      </w:r>
      <w:r w:rsidR="00E7576A">
        <w:rPr>
          <w:rFonts w:ascii="Times New Roman" w:hAnsi="Times New Roman" w:cs="Times New Roman"/>
          <w:iCs/>
          <w:sz w:val="24"/>
          <w:szCs w:val="24"/>
        </w:rPr>
        <w:t xml:space="preserve"> «Разработка декларации безопасности гидротехнических сооружений», п. 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 xml:space="preserve">12 </w:t>
      </w:r>
      <w:r w:rsidR="00E7576A">
        <w:rPr>
          <w:rFonts w:ascii="Times New Roman" w:hAnsi="Times New Roman" w:cs="Times New Roman"/>
          <w:iCs/>
          <w:sz w:val="24"/>
          <w:szCs w:val="24"/>
        </w:rPr>
        <w:t>«Работы по обследованию строительных конструкций зданий и сооружений»</w:t>
      </w:r>
      <w:r w:rsidR="00E123B8">
        <w:rPr>
          <w:rFonts w:ascii="Times New Roman" w:hAnsi="Times New Roman" w:cs="Times New Roman"/>
          <w:iCs/>
          <w:sz w:val="24"/>
          <w:szCs w:val="24"/>
        </w:rPr>
        <w:t>, п.13</w:t>
      </w:r>
      <w:r w:rsidR="00E7576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123B8">
        <w:rPr>
          <w:rFonts w:ascii="Times New Roman" w:hAnsi="Times New Roman" w:cs="Times New Roman"/>
          <w:iCs/>
          <w:sz w:val="24"/>
          <w:szCs w:val="24"/>
        </w:rPr>
        <w:t>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</w:t>
      </w:r>
      <w:r>
        <w:rPr>
          <w:rFonts w:ascii="Times New Roman" w:hAnsi="Times New Roman" w:cs="Times New Roman"/>
          <w:iCs/>
          <w:sz w:val="24"/>
          <w:szCs w:val="24"/>
        </w:rPr>
        <w:t>мателем (генеральным проектировщиком)»</w:t>
      </w:r>
      <w:r w:rsidR="00E123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>раздел</w:t>
      </w:r>
      <w:r w:rsidR="00E123B8">
        <w:rPr>
          <w:rFonts w:ascii="Times New Roman" w:hAnsi="Times New Roman" w:cs="Times New Roman"/>
          <w:iCs/>
          <w:sz w:val="24"/>
          <w:szCs w:val="24"/>
        </w:rPr>
        <w:t>а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 xml:space="preserve"> II</w:t>
      </w:r>
      <w:r w:rsidR="00E123B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 xml:space="preserve"> «Перечня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сооружений. </w:t>
      </w:r>
      <w:r w:rsidR="00E7576A">
        <w:rPr>
          <w:rFonts w:ascii="Times New Roman" w:hAnsi="Times New Roman" w:cs="Times New Roman"/>
          <w:iCs/>
          <w:sz w:val="24"/>
          <w:szCs w:val="24"/>
        </w:rPr>
        <w:t xml:space="preserve">ГТС 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>ГЭС-</w:t>
      </w:r>
      <w:r w:rsidR="003A6659">
        <w:rPr>
          <w:rFonts w:ascii="Times New Roman" w:hAnsi="Times New Roman" w:cs="Times New Roman"/>
          <w:iCs/>
          <w:sz w:val="24"/>
          <w:szCs w:val="24"/>
        </w:rPr>
        <w:t>6</w:t>
      </w:r>
      <w:r w:rsidR="00E7576A">
        <w:rPr>
          <w:rFonts w:ascii="Times New Roman" w:hAnsi="Times New Roman" w:cs="Times New Roman"/>
          <w:iCs/>
          <w:sz w:val="24"/>
          <w:szCs w:val="24"/>
        </w:rPr>
        <w:t>,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 xml:space="preserve"> согласно ст. 48.1 Градостроительного кодекса РФ </w:t>
      </w:r>
      <w:r w:rsidR="003A6659">
        <w:rPr>
          <w:rFonts w:ascii="Times New Roman" w:hAnsi="Times New Roman" w:cs="Times New Roman"/>
          <w:iCs/>
          <w:sz w:val="24"/>
          <w:szCs w:val="24"/>
        </w:rPr>
        <w:t xml:space="preserve">не 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>относятся к особо опасным, технически сложным объектам (</w:t>
      </w:r>
      <w:r w:rsidR="003A6659" w:rsidRPr="003A6659">
        <w:rPr>
          <w:rFonts w:ascii="Times New Roman" w:hAnsi="Times New Roman" w:cs="Times New Roman"/>
          <w:iCs/>
          <w:sz w:val="24"/>
          <w:szCs w:val="24"/>
          <w:lang w:val="en-US"/>
        </w:rPr>
        <w:t>II</w:t>
      </w:r>
      <w:r w:rsidR="003A6659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="003A6659" w:rsidRPr="003A6659">
        <w:rPr>
          <w:rFonts w:ascii="Times New Roman" w:hAnsi="Times New Roman" w:cs="Times New Roman"/>
          <w:iCs/>
          <w:sz w:val="24"/>
          <w:szCs w:val="24"/>
        </w:rPr>
        <w:t xml:space="preserve"> класс опасности).</w:t>
      </w:r>
    </w:p>
    <w:p w:rsidR="003A6659" w:rsidRPr="003A6659" w:rsidRDefault="00B44699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sz w:val="24"/>
          <w:szCs w:val="24"/>
        </w:rPr>
        <w:t>.1.</w:t>
      </w:r>
      <w:r w:rsidR="00067AF2">
        <w:rPr>
          <w:rFonts w:ascii="Times New Roman" w:hAnsi="Times New Roman" w:cs="Times New Roman"/>
          <w:sz w:val="24"/>
          <w:szCs w:val="24"/>
        </w:rPr>
        <w:t>3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. Обеспечить соответствие сметной документации требованиям системы   </w:t>
      </w:r>
      <w:r w:rsidR="00B92206">
        <w:rPr>
          <w:rFonts w:ascii="Times New Roman" w:hAnsi="Times New Roman" w:cs="Times New Roman"/>
          <w:sz w:val="24"/>
          <w:szCs w:val="24"/>
        </w:rPr>
        <w:t>ценообразования, принятой в П</w:t>
      </w:r>
      <w:r w:rsidR="003A6659" w:rsidRPr="003A6659">
        <w:rPr>
          <w:rFonts w:ascii="Times New Roman" w:hAnsi="Times New Roman" w:cs="Times New Roman"/>
          <w:sz w:val="24"/>
          <w:szCs w:val="24"/>
        </w:rPr>
        <w:t>АО «ТГК-1»</w:t>
      </w:r>
      <w:r w:rsidR="003A6659" w:rsidRPr="003A6659">
        <w:rPr>
          <w:rFonts w:ascii="Times New Roman" w:hAnsi="Times New Roman" w:cs="Times New Roman"/>
          <w:i/>
          <w:sz w:val="24"/>
          <w:szCs w:val="24"/>
        </w:rPr>
        <w:t>.</w:t>
      </w:r>
    </w:p>
    <w:p w:rsidR="003A6659" w:rsidRPr="003A6659" w:rsidRDefault="00B44699" w:rsidP="00E7576A">
      <w:pPr>
        <w:widowControl/>
        <w:shd w:val="clear" w:color="auto" w:fill="FFFFFF"/>
        <w:autoSpaceDE/>
        <w:autoSpaceDN/>
        <w:adjustRightInd/>
        <w:spacing w:line="274" w:lineRule="exact"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sz w:val="24"/>
          <w:szCs w:val="24"/>
        </w:rPr>
        <w:t>.1.</w:t>
      </w:r>
      <w:r w:rsidR="00067AF2">
        <w:rPr>
          <w:rFonts w:ascii="Times New Roman" w:hAnsi="Times New Roman" w:cs="Times New Roman"/>
          <w:sz w:val="24"/>
          <w:szCs w:val="24"/>
        </w:rPr>
        <w:t>4</w:t>
      </w:r>
      <w:r w:rsidR="003A6659" w:rsidRPr="003A6659">
        <w:rPr>
          <w:rFonts w:ascii="Times New Roman" w:hAnsi="Times New Roman" w:cs="Times New Roman"/>
          <w:sz w:val="24"/>
          <w:szCs w:val="24"/>
        </w:rPr>
        <w:t>. Обеспечить выполнение требований природоохранного законодательства Российской Федерации</w:t>
      </w:r>
      <w:r w:rsidR="00E7576A">
        <w:rPr>
          <w:rFonts w:ascii="Times New Roman" w:hAnsi="Times New Roman" w:cs="Times New Roman"/>
          <w:sz w:val="24"/>
          <w:szCs w:val="24"/>
        </w:rPr>
        <w:t>.</w:t>
      </w:r>
    </w:p>
    <w:p w:rsidR="003A6659" w:rsidRDefault="00B44699" w:rsidP="00E7576A">
      <w:pPr>
        <w:widowControl/>
        <w:shd w:val="clear" w:color="auto" w:fill="FFFFFF"/>
        <w:autoSpaceDE/>
        <w:autoSpaceDN/>
        <w:adjustRightInd/>
        <w:spacing w:line="274" w:lineRule="exact"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sz w:val="24"/>
          <w:szCs w:val="24"/>
        </w:rPr>
        <w:t>.1.</w:t>
      </w:r>
      <w:r w:rsidR="00067AF2">
        <w:rPr>
          <w:rFonts w:ascii="Times New Roman" w:hAnsi="Times New Roman" w:cs="Times New Roman"/>
          <w:sz w:val="24"/>
          <w:szCs w:val="24"/>
        </w:rPr>
        <w:t>5</w:t>
      </w:r>
      <w:r w:rsidR="003A6659" w:rsidRPr="003A6659">
        <w:rPr>
          <w:rFonts w:ascii="Times New Roman" w:hAnsi="Times New Roman" w:cs="Times New Roman"/>
          <w:sz w:val="24"/>
          <w:szCs w:val="24"/>
        </w:rPr>
        <w:t>. Р</w:t>
      </w:r>
      <w:r w:rsidR="003A6659"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аботники </w:t>
      </w:r>
      <w:r w:rsidR="003A6659" w:rsidRPr="003A6659">
        <w:rPr>
          <w:rFonts w:ascii="Times New Roman" w:hAnsi="Times New Roman" w:cs="Times New Roman"/>
          <w:sz w:val="24"/>
          <w:szCs w:val="24"/>
        </w:rPr>
        <w:t>организации - исполнителя</w:t>
      </w:r>
      <w:r w:rsidR="003A6659"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ознакомлены с Экологической политикой </w:t>
      </w:r>
      <w:r w:rsidR="00B92206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3A6659" w:rsidRPr="003A6659">
        <w:rPr>
          <w:rFonts w:ascii="Times New Roman" w:hAnsi="Times New Roman" w:cs="Times New Roman"/>
          <w:color w:val="000000"/>
          <w:sz w:val="24"/>
          <w:szCs w:val="24"/>
        </w:rPr>
        <w:t>АО «ТГК-1»</w:t>
      </w:r>
      <w:r w:rsidR="0057373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A6659"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Исполнитель должен принимать необходимые меры по соблюдению обязательств этой политики в рамках деятельности </w:t>
      </w:r>
      <w:r w:rsidR="00573730">
        <w:rPr>
          <w:rFonts w:ascii="Times New Roman" w:hAnsi="Times New Roman" w:cs="Times New Roman"/>
          <w:color w:val="000000"/>
          <w:sz w:val="24"/>
          <w:szCs w:val="24"/>
        </w:rPr>
        <w:t>при оказании услуг</w:t>
      </w:r>
      <w:r w:rsidR="003A6659" w:rsidRPr="003A66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A6659" w:rsidRPr="003A6659">
        <w:rPr>
          <w:rFonts w:ascii="Times New Roman" w:hAnsi="Times New Roman" w:cs="Times New Roman"/>
          <w:sz w:val="24"/>
          <w:szCs w:val="24"/>
        </w:rPr>
        <w:t>заявленных в техническом задании.</w:t>
      </w:r>
    </w:p>
    <w:p w:rsidR="003A6659" w:rsidRPr="00E67715" w:rsidRDefault="00B44699" w:rsidP="00E7576A">
      <w:pPr>
        <w:widowControl/>
        <w:shd w:val="clear" w:color="auto" w:fill="FFFFFF"/>
        <w:autoSpaceDE/>
        <w:autoSpaceDN/>
        <w:adjustRightInd/>
        <w:spacing w:line="274" w:lineRule="exact"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5D2CD8" w:rsidRPr="005D2CD8">
        <w:rPr>
          <w:rFonts w:ascii="Times New Roman" w:hAnsi="Times New Roman" w:cs="Times New Roman"/>
          <w:sz w:val="24"/>
          <w:szCs w:val="24"/>
        </w:rPr>
        <w:t>.1.</w:t>
      </w:r>
      <w:r w:rsidR="00067AF2">
        <w:rPr>
          <w:rFonts w:ascii="Times New Roman" w:hAnsi="Times New Roman" w:cs="Times New Roman"/>
          <w:sz w:val="24"/>
          <w:szCs w:val="24"/>
        </w:rPr>
        <w:t>6</w:t>
      </w:r>
      <w:r w:rsidR="005D2CD8" w:rsidRPr="005D2CD8">
        <w:rPr>
          <w:rFonts w:ascii="Times New Roman" w:hAnsi="Times New Roman" w:cs="Times New Roman"/>
          <w:sz w:val="24"/>
          <w:szCs w:val="24"/>
        </w:rPr>
        <w:t xml:space="preserve">. </w:t>
      </w:r>
      <w:r w:rsidR="003A6659" w:rsidRPr="005D2CD8">
        <w:rPr>
          <w:rFonts w:ascii="Times New Roman" w:hAnsi="Times New Roman" w:cs="Times New Roman"/>
          <w:sz w:val="24"/>
          <w:szCs w:val="24"/>
        </w:rPr>
        <w:t xml:space="preserve">Результат оказания услуг: Технический отчет </w:t>
      </w:r>
      <w:r w:rsidR="003A6659" w:rsidRPr="005D2CD8">
        <w:rPr>
          <w:rFonts w:ascii="Times New Roman" w:hAnsi="Times New Roman"/>
          <w:color w:val="000000"/>
          <w:sz w:val="24"/>
          <w:szCs w:val="24"/>
        </w:rPr>
        <w:t>о результатах исследований</w:t>
      </w:r>
      <w:r w:rsidR="003A6659" w:rsidRPr="005D2CD8">
        <w:rPr>
          <w:rFonts w:ascii="Times New Roman" w:hAnsi="Times New Roman" w:cs="Times New Roman"/>
          <w:sz w:val="24"/>
          <w:szCs w:val="24"/>
        </w:rPr>
        <w:t>, в</w:t>
      </w:r>
      <w:r w:rsidR="003A6659" w:rsidRPr="00E67715">
        <w:rPr>
          <w:rFonts w:ascii="Times New Roman" w:hAnsi="Times New Roman" w:cs="Times New Roman"/>
          <w:sz w:val="24"/>
          <w:szCs w:val="24"/>
        </w:rPr>
        <w:t xml:space="preserve"> 2 экз.</w:t>
      </w:r>
      <w:r w:rsidR="003A6659"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573730" w:rsidRDefault="00573730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6659" w:rsidRPr="003A6659" w:rsidRDefault="00B44699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</w:t>
      </w:r>
      <w:r w:rsidR="003A6659" w:rsidRPr="003A6659">
        <w:rPr>
          <w:rFonts w:ascii="Times New Roman" w:hAnsi="Times New Roman" w:cs="Times New Roman"/>
          <w:b/>
          <w:sz w:val="24"/>
          <w:szCs w:val="24"/>
        </w:rPr>
        <w:t>.2. Специальные требования:</w:t>
      </w:r>
    </w:p>
    <w:p w:rsidR="003A6659" w:rsidRPr="003A6659" w:rsidRDefault="00B44699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CB59E6">
        <w:rPr>
          <w:rFonts w:ascii="Times New Roman" w:hAnsi="Times New Roman" w:cs="Times New Roman"/>
          <w:sz w:val="24"/>
          <w:szCs w:val="24"/>
        </w:rPr>
        <w:t xml:space="preserve">.2.1. Наличие кадров с опытом работ 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по обследованию зданий, ГТС и их </w:t>
      </w:r>
      <w:r w:rsidR="00573730">
        <w:rPr>
          <w:rFonts w:ascii="Times New Roman" w:hAnsi="Times New Roman" w:cs="Times New Roman"/>
          <w:sz w:val="24"/>
          <w:szCs w:val="24"/>
        </w:rPr>
        <w:t>гидромеханического оборудования,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 </w:t>
      </w:r>
      <w:r w:rsidR="00CB59E6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3A6659" w:rsidRPr="003A6659">
        <w:rPr>
          <w:rFonts w:ascii="Times New Roman" w:hAnsi="Times New Roman" w:cs="Times New Roman"/>
          <w:sz w:val="24"/>
          <w:szCs w:val="24"/>
        </w:rPr>
        <w:t>с опытом работы в комиссиях по обследованию ГТС.</w:t>
      </w:r>
    </w:p>
    <w:p w:rsidR="003A6659" w:rsidRPr="00573730" w:rsidRDefault="003A6659" w:rsidP="00573730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3</w:t>
      </w:r>
      <w:r w:rsidR="00B44699">
        <w:rPr>
          <w:rFonts w:ascii="Times New Roman" w:hAnsi="Times New Roman" w:cs="Times New Roman"/>
          <w:sz w:val="24"/>
          <w:szCs w:val="24"/>
        </w:rPr>
        <w:t>.4</w:t>
      </w:r>
      <w:r w:rsidR="005D2CD8">
        <w:rPr>
          <w:rFonts w:ascii="Times New Roman" w:hAnsi="Times New Roman" w:cs="Times New Roman"/>
          <w:sz w:val="24"/>
          <w:szCs w:val="24"/>
        </w:rPr>
        <w:t>.2.2</w:t>
      </w:r>
      <w:r w:rsidRPr="003A6659">
        <w:rPr>
          <w:rFonts w:ascii="Times New Roman" w:hAnsi="Times New Roman" w:cs="Times New Roman"/>
          <w:sz w:val="24"/>
          <w:szCs w:val="24"/>
        </w:rPr>
        <w:t>. Персонал должен быть обучен и аттестован по охране труда (в т.ч. иметь группу по электробезопасности), пожарной безопасности и промышленной безопасности энергообъектов (</w:t>
      </w:r>
      <w:r w:rsidR="00573730" w:rsidRPr="00573730">
        <w:rPr>
          <w:rFonts w:ascii="Times New Roman" w:hAnsi="Times New Roman" w:cs="Times New Roman"/>
          <w:sz w:val="24"/>
          <w:szCs w:val="24"/>
        </w:rPr>
        <w:t>согласно п.п. 10, 11 Приказа Федеральной службы по экологическому, технологическому и атомному надзору от 29</w:t>
      </w:r>
      <w:r w:rsidR="00573730">
        <w:rPr>
          <w:rFonts w:ascii="Times New Roman" w:hAnsi="Times New Roman" w:cs="Times New Roman"/>
          <w:sz w:val="24"/>
          <w:szCs w:val="24"/>
        </w:rPr>
        <w:t>.01.</w:t>
      </w:r>
      <w:r w:rsidR="00573730" w:rsidRPr="00573730">
        <w:rPr>
          <w:rFonts w:ascii="Times New Roman" w:hAnsi="Times New Roman" w:cs="Times New Roman"/>
          <w:sz w:val="24"/>
          <w:szCs w:val="24"/>
        </w:rPr>
        <w:t xml:space="preserve">2007г. </w:t>
      </w:r>
      <w:r w:rsidR="00573730">
        <w:rPr>
          <w:rFonts w:ascii="Times New Roman" w:hAnsi="Times New Roman" w:cs="Times New Roman"/>
          <w:sz w:val="24"/>
          <w:szCs w:val="24"/>
        </w:rPr>
        <w:t xml:space="preserve">№ </w:t>
      </w:r>
      <w:r w:rsidR="00573730" w:rsidRPr="00573730">
        <w:rPr>
          <w:rFonts w:ascii="Times New Roman" w:hAnsi="Times New Roman" w:cs="Times New Roman"/>
          <w:sz w:val="24"/>
          <w:szCs w:val="24"/>
        </w:rPr>
        <w:t>37 "О порядке подготовки и аттестации работников организаций, поднадзорных Федеральной службе по экологическому, технологическому и атомному надзору"</w:t>
      </w:r>
      <w:r w:rsidR="00573730">
        <w:rPr>
          <w:rFonts w:ascii="Times New Roman" w:hAnsi="Times New Roman" w:cs="Times New Roman"/>
          <w:sz w:val="24"/>
          <w:szCs w:val="24"/>
        </w:rPr>
        <w:t>)</w:t>
      </w:r>
      <w:r w:rsidR="00573730" w:rsidRPr="005737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6659" w:rsidRPr="003A6659" w:rsidRDefault="005D2CD8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446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</w:t>
      </w:r>
      <w:r w:rsidR="00CB59E6">
        <w:rPr>
          <w:rFonts w:ascii="Times New Roman" w:hAnsi="Times New Roman" w:cs="Times New Roman"/>
          <w:sz w:val="24"/>
          <w:szCs w:val="24"/>
        </w:rPr>
        <w:t>3</w:t>
      </w:r>
      <w:r w:rsidR="003A6659" w:rsidRPr="003A6659">
        <w:rPr>
          <w:rFonts w:ascii="Times New Roman" w:hAnsi="Times New Roman" w:cs="Times New Roman"/>
          <w:sz w:val="24"/>
          <w:szCs w:val="24"/>
        </w:rPr>
        <w:t>. Самостоятельно выполнять транспортное обеспечение.</w:t>
      </w:r>
    </w:p>
    <w:p w:rsidR="00CE045D" w:rsidRDefault="00573730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44699">
        <w:rPr>
          <w:rFonts w:ascii="Times New Roman" w:hAnsi="Times New Roman" w:cs="Times New Roman"/>
          <w:sz w:val="24"/>
          <w:szCs w:val="24"/>
        </w:rPr>
        <w:t>4</w:t>
      </w:r>
      <w:r w:rsidR="00CB59E6">
        <w:rPr>
          <w:rFonts w:ascii="Times New Roman" w:hAnsi="Times New Roman" w:cs="Times New Roman"/>
          <w:sz w:val="24"/>
          <w:szCs w:val="24"/>
        </w:rPr>
        <w:t>.2.4</w:t>
      </w:r>
      <w:r w:rsidR="003A6659" w:rsidRPr="003A6659">
        <w:rPr>
          <w:rFonts w:ascii="Times New Roman" w:hAnsi="Times New Roman" w:cs="Times New Roman"/>
          <w:sz w:val="24"/>
          <w:szCs w:val="24"/>
        </w:rPr>
        <w:t>. Режим работы подрядной организации должен соответствовать внутреннему трудовому распорядку КЛГЭС, перех</w:t>
      </w:r>
      <w:r>
        <w:rPr>
          <w:rFonts w:ascii="Times New Roman" w:hAnsi="Times New Roman" w:cs="Times New Roman"/>
          <w:sz w:val="24"/>
          <w:szCs w:val="24"/>
        </w:rPr>
        <w:t>од на многосменный режим работы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3A6659" w:rsidRPr="003A6659">
        <w:rPr>
          <w:rFonts w:ascii="Times New Roman" w:hAnsi="Times New Roman" w:cs="Times New Roman"/>
          <w:sz w:val="24"/>
          <w:szCs w:val="24"/>
        </w:rPr>
        <w:t xml:space="preserve"> обязан согласовать с руководством КЛГЭС.</w:t>
      </w:r>
    </w:p>
    <w:p w:rsidR="003A6659" w:rsidRDefault="00573730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44699">
        <w:rPr>
          <w:rFonts w:ascii="Times New Roman" w:hAnsi="Times New Roman" w:cs="Times New Roman"/>
          <w:sz w:val="24"/>
          <w:szCs w:val="24"/>
        </w:rPr>
        <w:t>4</w:t>
      </w:r>
      <w:r w:rsidR="00CB59E6">
        <w:rPr>
          <w:rFonts w:ascii="Times New Roman" w:hAnsi="Times New Roman" w:cs="Times New Roman"/>
          <w:sz w:val="24"/>
          <w:szCs w:val="24"/>
        </w:rPr>
        <w:t>.2.5</w:t>
      </w:r>
      <w:r w:rsidR="00CE045D" w:rsidRPr="00CE045D">
        <w:rPr>
          <w:rFonts w:ascii="Times New Roman" w:hAnsi="Times New Roman" w:cs="Times New Roman"/>
          <w:sz w:val="24"/>
          <w:szCs w:val="24"/>
        </w:rPr>
        <w:t xml:space="preserve">. Обеспечить проживание своего персонала на весь период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="00CE045D" w:rsidRPr="00CE045D">
        <w:rPr>
          <w:rFonts w:ascii="Times New Roman" w:hAnsi="Times New Roman" w:cs="Times New Roman"/>
          <w:sz w:val="24"/>
          <w:szCs w:val="24"/>
        </w:rPr>
        <w:t xml:space="preserve"> в районе расположения ГЭС</w:t>
      </w:r>
      <w:r w:rsidR="00CE045D">
        <w:rPr>
          <w:rFonts w:ascii="Times New Roman" w:hAnsi="Times New Roman" w:cs="Times New Roman"/>
          <w:sz w:val="24"/>
          <w:szCs w:val="24"/>
        </w:rPr>
        <w:t>-6</w:t>
      </w:r>
      <w:r w:rsidR="00CE045D" w:rsidRPr="00CE045D">
        <w:rPr>
          <w:rFonts w:ascii="Times New Roman" w:hAnsi="Times New Roman" w:cs="Times New Roman"/>
          <w:sz w:val="24"/>
          <w:szCs w:val="24"/>
        </w:rPr>
        <w:t>, так как КЛГЭС не располагает возможностью размещения персонала исполнителя на своих объектах.</w:t>
      </w:r>
    </w:p>
    <w:p w:rsidR="00CE045D" w:rsidRPr="003A6659" w:rsidRDefault="00CE045D" w:rsidP="00E7576A">
      <w:pPr>
        <w:widowControl/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A6659" w:rsidRPr="003A6659" w:rsidRDefault="003A6659" w:rsidP="00E7576A">
      <w:pPr>
        <w:widowControl/>
        <w:tabs>
          <w:tab w:val="left" w:pos="-142"/>
          <w:tab w:val="left" w:pos="0"/>
          <w:tab w:val="left" w:pos="284"/>
        </w:tabs>
        <w:autoSpaceDE/>
        <w:autoSpaceDN/>
        <w:adjustRightInd/>
        <w:ind w:left="-567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D2CD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A6659">
        <w:rPr>
          <w:rFonts w:ascii="Times New Roman" w:hAnsi="Times New Roman" w:cs="Times New Roman"/>
          <w:b/>
          <w:sz w:val="24"/>
          <w:szCs w:val="24"/>
        </w:rPr>
        <w:t>Требования к подрядчику при привлечении соисполнителей:</w:t>
      </w:r>
    </w:p>
    <w:p w:rsidR="003A6659" w:rsidRPr="003A6659" w:rsidRDefault="003A6659" w:rsidP="00E7576A">
      <w:pPr>
        <w:widowControl/>
        <w:tabs>
          <w:tab w:val="num" w:pos="-142"/>
          <w:tab w:val="left" w:pos="0"/>
          <w:tab w:val="left" w:pos="284"/>
          <w:tab w:val="left" w:pos="567"/>
        </w:tabs>
        <w:autoSpaceDE/>
        <w:autoSpaceDN/>
        <w:adjustRightInd/>
        <w:ind w:left="-567" w:right="-284" w:firstLine="283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sz w:val="24"/>
          <w:szCs w:val="24"/>
        </w:rPr>
        <w:t>Работа выполняется без участия соисполнителей.</w:t>
      </w:r>
    </w:p>
    <w:p w:rsidR="003A6659" w:rsidRPr="003A6659" w:rsidRDefault="003A6659" w:rsidP="00E7576A">
      <w:pPr>
        <w:widowControl/>
        <w:tabs>
          <w:tab w:val="num" w:pos="-142"/>
          <w:tab w:val="left" w:pos="0"/>
          <w:tab w:val="left" w:pos="284"/>
          <w:tab w:val="left" w:pos="567"/>
        </w:tabs>
        <w:autoSpaceDE/>
        <w:autoSpaceDN/>
        <w:adjustRightInd/>
        <w:ind w:left="-567" w:right="-284" w:firstLine="283"/>
        <w:rPr>
          <w:rFonts w:ascii="Times New Roman" w:hAnsi="Times New Roman" w:cs="Times New Roman"/>
          <w:b/>
          <w:bCs/>
          <w:sz w:val="24"/>
          <w:szCs w:val="24"/>
        </w:rPr>
      </w:pPr>
    </w:p>
    <w:p w:rsidR="003A6659" w:rsidRPr="003A6659" w:rsidRDefault="003A6659" w:rsidP="00E7576A">
      <w:pPr>
        <w:widowControl/>
        <w:tabs>
          <w:tab w:val="left" w:pos="-142"/>
          <w:tab w:val="left" w:pos="0"/>
        </w:tabs>
        <w:autoSpaceDE/>
        <w:autoSpaceDN/>
        <w:adjustRightInd/>
        <w:ind w:left="-567" w:right="-284" w:firstLine="283"/>
        <w:rPr>
          <w:rFonts w:ascii="Times New Roman" w:hAnsi="Times New Roman" w:cs="Times New Roman"/>
          <w:sz w:val="24"/>
          <w:szCs w:val="24"/>
        </w:rPr>
      </w:pPr>
      <w:r w:rsidRPr="003A665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D2CD8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3A6659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  <w:r w:rsidR="00CA70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6659">
        <w:rPr>
          <w:rFonts w:ascii="Times New Roman" w:hAnsi="Times New Roman" w:cs="Times New Roman"/>
          <w:sz w:val="24"/>
          <w:szCs w:val="24"/>
        </w:rPr>
        <w:t>Не требуются.</w:t>
      </w:r>
    </w:p>
    <w:p w:rsidR="003A6659" w:rsidRPr="00ED612D" w:rsidRDefault="003A6659" w:rsidP="00E7576A">
      <w:pPr>
        <w:widowControl/>
        <w:tabs>
          <w:tab w:val="left" w:pos="0"/>
          <w:tab w:val="num" w:pos="1134"/>
        </w:tabs>
        <w:autoSpaceDE/>
        <w:autoSpaceDN/>
        <w:adjustRightInd/>
        <w:ind w:left="-567" w:right="-284" w:firstLine="283"/>
        <w:rPr>
          <w:rFonts w:ascii="Times New Roman" w:hAnsi="Times New Roman" w:cs="Times New Roman"/>
          <w:snapToGrid w:val="0"/>
          <w:sz w:val="24"/>
          <w:szCs w:val="24"/>
        </w:rPr>
      </w:pPr>
    </w:p>
    <w:tbl>
      <w:tblPr>
        <w:tblpPr w:leftFromText="180" w:rightFromText="180" w:vertAnchor="text" w:horzAnchor="margin" w:tblpXSpec="center" w:tblpY="50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3A6659" w:rsidRPr="00ED612D" w:rsidTr="00CA705F">
        <w:trPr>
          <w:trHeight w:val="365"/>
        </w:trPr>
        <w:tc>
          <w:tcPr>
            <w:tcW w:w="6771" w:type="dxa"/>
          </w:tcPr>
          <w:p w:rsidR="003A6659" w:rsidRPr="00ED612D" w:rsidRDefault="003A6659" w:rsidP="00E7576A">
            <w:pPr>
              <w:widowControl/>
              <w:autoSpaceDE/>
              <w:autoSpaceDN/>
              <w:adjustRightInd/>
              <w:ind w:left="-567" w:right="-284" w:firstLine="28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3260" w:type="dxa"/>
          </w:tcPr>
          <w:p w:rsidR="003A6659" w:rsidRPr="00ED612D" w:rsidRDefault="003A6659" w:rsidP="00E7576A">
            <w:pPr>
              <w:widowControl/>
              <w:autoSpaceDE/>
              <w:autoSpaceDN/>
              <w:adjustRightInd/>
              <w:ind w:left="-567" w:right="-284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330" w:rsidRPr="00ED612D" w:rsidRDefault="00AB6330" w:rsidP="00E7576A">
      <w:pPr>
        <w:widowControl/>
        <w:tabs>
          <w:tab w:val="left" w:pos="-142"/>
        </w:tabs>
        <w:autoSpaceDE/>
        <w:autoSpaceDN/>
        <w:adjustRightInd/>
        <w:ind w:left="-567" w:right="-284" w:firstLine="28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30" w:rsidRDefault="00AB6330" w:rsidP="00D2088E">
      <w:pPr>
        <w:widowControl/>
        <w:tabs>
          <w:tab w:val="left" w:pos="-142"/>
        </w:tabs>
        <w:autoSpaceDE/>
        <w:autoSpaceDN/>
        <w:adjustRightInd/>
        <w:ind w:left="-567" w:firstLine="14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7E4" w:rsidRPr="00583B91" w:rsidRDefault="000027E4" w:rsidP="00D2088E">
      <w:pPr>
        <w:widowControl/>
        <w:tabs>
          <w:tab w:val="left" w:pos="-142"/>
        </w:tabs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27E4" w:rsidRPr="00C04B17" w:rsidRDefault="000027E4" w:rsidP="00D2088E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contextualSpacing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 w:rsidP="00D2088E">
      <w:pPr>
        <w:contextualSpacing/>
      </w:pPr>
    </w:p>
    <w:sectPr w:rsidR="002F099E" w:rsidSect="00E7576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2C2" w:rsidRDefault="00C502C2" w:rsidP="007F7681">
      <w:r>
        <w:separator/>
      </w:r>
    </w:p>
  </w:endnote>
  <w:endnote w:type="continuationSeparator" w:id="0">
    <w:p w:rsidR="00C502C2" w:rsidRDefault="00C502C2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2C2" w:rsidRDefault="00C502C2" w:rsidP="007F7681">
      <w:r>
        <w:separator/>
      </w:r>
    </w:p>
  </w:footnote>
  <w:footnote w:type="continuationSeparator" w:id="0">
    <w:p w:rsidR="00C502C2" w:rsidRDefault="00C502C2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7005"/>
    <w:multiLevelType w:val="hybridMultilevel"/>
    <w:tmpl w:val="ADC046E4"/>
    <w:lvl w:ilvl="0" w:tplc="5BB46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638ED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763809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4B25D7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A940BA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09510C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72B65A4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160502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 w15:restartNumberingAfterBreak="0">
    <w:nsid w:val="2F367225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A33418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9E4FDB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A849D2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 w15:restartNumberingAfterBreak="0">
    <w:nsid w:val="430E3886"/>
    <w:multiLevelType w:val="hybridMultilevel"/>
    <w:tmpl w:val="9DDA3934"/>
    <w:lvl w:ilvl="0" w:tplc="1272231E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EC1171"/>
    <w:multiLevelType w:val="hybridMultilevel"/>
    <w:tmpl w:val="3662C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B7993"/>
    <w:multiLevelType w:val="hybridMultilevel"/>
    <w:tmpl w:val="153E5A86"/>
    <w:lvl w:ilvl="0" w:tplc="935463F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10"/>
  </w:num>
  <w:num w:numId="5">
    <w:abstractNumId w:val="25"/>
  </w:num>
  <w:num w:numId="6">
    <w:abstractNumId w:val="22"/>
  </w:num>
  <w:num w:numId="7">
    <w:abstractNumId w:val="7"/>
  </w:num>
  <w:num w:numId="8">
    <w:abstractNumId w:val="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23"/>
  </w:num>
  <w:num w:numId="13">
    <w:abstractNumId w:val="21"/>
  </w:num>
  <w:num w:numId="14">
    <w:abstractNumId w:val="0"/>
  </w:num>
  <w:num w:numId="15">
    <w:abstractNumId w:val="24"/>
  </w:num>
  <w:num w:numId="16">
    <w:abstractNumId w:val="16"/>
  </w:num>
  <w:num w:numId="17">
    <w:abstractNumId w:val="18"/>
  </w:num>
  <w:num w:numId="18">
    <w:abstractNumId w:val="3"/>
  </w:num>
  <w:num w:numId="19">
    <w:abstractNumId w:val="8"/>
  </w:num>
  <w:num w:numId="20">
    <w:abstractNumId w:val="15"/>
  </w:num>
  <w:num w:numId="21">
    <w:abstractNumId w:val="9"/>
  </w:num>
  <w:num w:numId="22">
    <w:abstractNumId w:val="19"/>
  </w:num>
  <w:num w:numId="23">
    <w:abstractNumId w:val="6"/>
  </w:num>
  <w:num w:numId="24">
    <w:abstractNumId w:val="5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027E4"/>
    <w:rsid w:val="00014DF1"/>
    <w:rsid w:val="000315E3"/>
    <w:rsid w:val="00051F9C"/>
    <w:rsid w:val="0006362A"/>
    <w:rsid w:val="00067AF2"/>
    <w:rsid w:val="000949FF"/>
    <w:rsid w:val="000A344B"/>
    <w:rsid w:val="000B20B3"/>
    <w:rsid w:val="000E4F92"/>
    <w:rsid w:val="00101875"/>
    <w:rsid w:val="00132B5C"/>
    <w:rsid w:val="00153EB3"/>
    <w:rsid w:val="00156E97"/>
    <w:rsid w:val="00184A8D"/>
    <w:rsid w:val="00193CE3"/>
    <w:rsid w:val="001A2F26"/>
    <w:rsid w:val="001F3C45"/>
    <w:rsid w:val="002635C5"/>
    <w:rsid w:val="00293967"/>
    <w:rsid w:val="002F099E"/>
    <w:rsid w:val="00304914"/>
    <w:rsid w:val="00323BAA"/>
    <w:rsid w:val="00337059"/>
    <w:rsid w:val="00393296"/>
    <w:rsid w:val="003A1CD9"/>
    <w:rsid w:val="003A6659"/>
    <w:rsid w:val="003B7093"/>
    <w:rsid w:val="003C2245"/>
    <w:rsid w:val="003E3523"/>
    <w:rsid w:val="00401B72"/>
    <w:rsid w:val="004904BE"/>
    <w:rsid w:val="004A3A6E"/>
    <w:rsid w:val="00513F45"/>
    <w:rsid w:val="00516FB8"/>
    <w:rsid w:val="00550340"/>
    <w:rsid w:val="00553130"/>
    <w:rsid w:val="00557E1B"/>
    <w:rsid w:val="00572713"/>
    <w:rsid w:val="00573730"/>
    <w:rsid w:val="005D2CD8"/>
    <w:rsid w:val="006056A8"/>
    <w:rsid w:val="00611831"/>
    <w:rsid w:val="00630C7A"/>
    <w:rsid w:val="0067425C"/>
    <w:rsid w:val="0068415D"/>
    <w:rsid w:val="006F7A4B"/>
    <w:rsid w:val="00715987"/>
    <w:rsid w:val="007613B5"/>
    <w:rsid w:val="0077007D"/>
    <w:rsid w:val="00783F33"/>
    <w:rsid w:val="007C04F3"/>
    <w:rsid w:val="007C55C6"/>
    <w:rsid w:val="007F7681"/>
    <w:rsid w:val="008247EE"/>
    <w:rsid w:val="00825AEA"/>
    <w:rsid w:val="008B5867"/>
    <w:rsid w:val="008E6F11"/>
    <w:rsid w:val="00964FF4"/>
    <w:rsid w:val="00997CD4"/>
    <w:rsid w:val="009D4EB4"/>
    <w:rsid w:val="009D60AD"/>
    <w:rsid w:val="009E2155"/>
    <w:rsid w:val="009E2205"/>
    <w:rsid w:val="00A01E1E"/>
    <w:rsid w:val="00A56F88"/>
    <w:rsid w:val="00A71897"/>
    <w:rsid w:val="00AB3787"/>
    <w:rsid w:val="00AB3888"/>
    <w:rsid w:val="00AB42A7"/>
    <w:rsid w:val="00AB6330"/>
    <w:rsid w:val="00AD6323"/>
    <w:rsid w:val="00B043D6"/>
    <w:rsid w:val="00B318E3"/>
    <w:rsid w:val="00B44699"/>
    <w:rsid w:val="00B45092"/>
    <w:rsid w:val="00B92206"/>
    <w:rsid w:val="00C04B17"/>
    <w:rsid w:val="00C12A1C"/>
    <w:rsid w:val="00C31EA1"/>
    <w:rsid w:val="00C34F57"/>
    <w:rsid w:val="00C502C2"/>
    <w:rsid w:val="00C86E62"/>
    <w:rsid w:val="00CA68B9"/>
    <w:rsid w:val="00CA705F"/>
    <w:rsid w:val="00CB59E6"/>
    <w:rsid w:val="00CC5A03"/>
    <w:rsid w:val="00CE045D"/>
    <w:rsid w:val="00D2088E"/>
    <w:rsid w:val="00D24121"/>
    <w:rsid w:val="00D522D9"/>
    <w:rsid w:val="00D86A6C"/>
    <w:rsid w:val="00DD276C"/>
    <w:rsid w:val="00DE20D8"/>
    <w:rsid w:val="00DF003E"/>
    <w:rsid w:val="00E05BEF"/>
    <w:rsid w:val="00E123B8"/>
    <w:rsid w:val="00E342A2"/>
    <w:rsid w:val="00E510B4"/>
    <w:rsid w:val="00E7576A"/>
    <w:rsid w:val="00E94C75"/>
    <w:rsid w:val="00ED3F1B"/>
    <w:rsid w:val="00ED612D"/>
    <w:rsid w:val="00F25FC3"/>
    <w:rsid w:val="00F57375"/>
    <w:rsid w:val="00F62A1A"/>
    <w:rsid w:val="00F77C4D"/>
    <w:rsid w:val="00F926E4"/>
    <w:rsid w:val="00FA50B1"/>
    <w:rsid w:val="00FC2957"/>
    <w:rsid w:val="00FD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04ABD-0FE2-4F5B-8248-AF777318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7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0027E4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027E4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027E4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0027E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373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07151-1126-4ED0-A484-390D5C24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Моисеенко Юлия Витальевна</cp:lastModifiedBy>
  <cp:revision>47</cp:revision>
  <cp:lastPrinted>2016-08-08T07:42:00Z</cp:lastPrinted>
  <dcterms:created xsi:type="dcterms:W3CDTF">2013-09-12T10:09:00Z</dcterms:created>
  <dcterms:modified xsi:type="dcterms:W3CDTF">2016-08-17T14:04:00Z</dcterms:modified>
</cp:coreProperties>
</file>